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B28EE" w:rsidR="00AE1DDF" w:rsidP="00CB28EE" w:rsidRDefault="00695B46" w14:paraId="52E87065" w14:textId="0C1860E0">
      <w:pPr>
        <w:jc w:val="center"/>
        <w:rPr>
          <w:rFonts w:ascii="Pets Headline Medium" w:hAnsi="Pets Headline Medium" w:cs="Arial"/>
          <w:b/>
          <w:bCs/>
          <w:sz w:val="32"/>
          <w:szCs w:val="32"/>
        </w:rPr>
      </w:pPr>
      <w:r w:rsidRPr="00CB28EE">
        <w:rPr>
          <w:rFonts w:ascii="Pets Headline Medium" w:hAnsi="Pets Headline Medium" w:cs="Arial"/>
          <w:b/>
          <w:bCs/>
          <w:sz w:val="32"/>
          <w:szCs w:val="32"/>
        </w:rPr>
        <w:t>PETS AT HOME TO OPEN BRAND</w:t>
      </w:r>
      <w:r w:rsidRPr="00CB28EE" w:rsidR="00232882">
        <w:rPr>
          <w:rFonts w:ascii="Pets Headline Medium" w:hAnsi="Pets Headline Medium" w:cs="Arial"/>
          <w:b/>
          <w:bCs/>
          <w:sz w:val="32"/>
          <w:szCs w:val="32"/>
        </w:rPr>
        <w:t>-</w:t>
      </w:r>
      <w:r w:rsidRPr="00CB28EE">
        <w:rPr>
          <w:rFonts w:ascii="Pets Headline Medium" w:hAnsi="Pets Headline Medium" w:cs="Arial"/>
          <w:b/>
          <w:bCs/>
          <w:sz w:val="32"/>
          <w:szCs w:val="32"/>
        </w:rPr>
        <w:t xml:space="preserve">NEW PET CARE CENTRE </w:t>
      </w:r>
      <w:r w:rsidR="00AC21EB">
        <w:rPr>
          <w:rFonts w:ascii="Pets Headline Medium" w:hAnsi="Pets Headline Medium" w:cs="Arial"/>
          <w:b/>
          <w:bCs/>
          <w:sz w:val="32"/>
          <w:szCs w:val="32"/>
        </w:rPr>
        <w:t>AT</w:t>
      </w:r>
      <w:r w:rsidR="004F5C7B">
        <w:rPr>
          <w:rFonts w:ascii="Pets Headline Medium" w:hAnsi="Pets Headline Medium" w:cs="Arial"/>
          <w:b/>
          <w:bCs/>
          <w:sz w:val="32"/>
          <w:szCs w:val="32"/>
        </w:rPr>
        <w:t xml:space="preserve"> </w:t>
      </w:r>
      <w:r w:rsidRPr="00CB28EE" w:rsidR="00793D96">
        <w:rPr>
          <w:rFonts w:ascii="Pets Headline Medium" w:hAnsi="Pets Headline Medium" w:cs="Arial"/>
          <w:b/>
          <w:bCs/>
          <w:sz w:val="32"/>
          <w:szCs w:val="32"/>
        </w:rPr>
        <w:t>MANCHESTER FORT</w:t>
      </w:r>
    </w:p>
    <w:p w:rsidR="00F021C6" w:rsidP="00CB28EE" w:rsidRDefault="00F021C6" w14:paraId="3C618038" w14:textId="77777777">
      <w:pPr>
        <w:jc w:val="center"/>
        <w:rPr>
          <w:rFonts w:ascii="TT Commons Pro" w:hAnsi="TT Commons Pro" w:cs="Arial"/>
          <w:b/>
          <w:bCs/>
          <w:highlight w:val="yellow"/>
        </w:rPr>
      </w:pPr>
    </w:p>
    <w:p w:rsidR="00CA58C9" w:rsidP="00CB28EE" w:rsidRDefault="00AE1DDF" w14:paraId="6BAD1140" w14:textId="6F7D7E41">
      <w:pPr>
        <w:jc w:val="center"/>
        <w:rPr>
          <w:rFonts w:ascii="TT Commons Pro" w:hAnsi="TT Commons Pro" w:cs="Arial"/>
          <w:b/>
          <w:bCs/>
        </w:rPr>
      </w:pPr>
      <w:r w:rsidRPr="00CB28EE">
        <w:rPr>
          <w:rFonts w:ascii="TT Commons Pro" w:hAnsi="TT Commons Pro" w:cs="Arial"/>
          <w:b/>
          <w:bCs/>
          <w:highlight w:val="yellow"/>
        </w:rPr>
        <w:t>[insert image]</w:t>
      </w:r>
    </w:p>
    <w:p w:rsidRPr="00CB28EE" w:rsidR="00F021C6" w:rsidP="00CB28EE" w:rsidRDefault="00F021C6" w14:paraId="7D745E16" w14:textId="77777777">
      <w:pPr>
        <w:jc w:val="center"/>
        <w:rPr>
          <w:rFonts w:ascii="TT Commons Pro" w:hAnsi="TT Commons Pro" w:cs="Arial"/>
        </w:rPr>
      </w:pPr>
    </w:p>
    <w:p w:rsidRPr="00F021C6" w:rsidR="009A5244" w:rsidP="05128E03" w:rsidRDefault="3363792F" w14:paraId="41F449EC" w14:textId="3A6DF292">
      <w:pPr>
        <w:pStyle w:val="paragraph"/>
        <w:spacing w:before="0" w:beforeAutospacing="0" w:after="0" w:afterAutospacing="0" w:line="360" w:lineRule="auto"/>
        <w:rPr>
          <w:rFonts w:ascii="TT Commons Pro" w:hAnsi="TT Commons Pro" w:cs="Arial"/>
        </w:rPr>
      </w:pPr>
      <w:r w:rsidRPr="00F021C6">
        <w:rPr>
          <w:rFonts w:ascii="TT Commons Pro" w:hAnsi="TT Commons Pro" w:cs="Arial"/>
        </w:rPr>
        <w:t xml:space="preserve">Get ready, Manchester pet lovers! </w:t>
      </w:r>
      <w:hyperlink w:history="1" r:id="rId11">
        <w:r w:rsidRPr="00F021C6">
          <w:rPr>
            <w:rStyle w:val="Hyperlink"/>
            <w:rFonts w:ascii="TT Commons Pro" w:hAnsi="TT Commons Pro" w:cs="Arial"/>
          </w:rPr>
          <w:t>Pets at Home</w:t>
        </w:r>
      </w:hyperlink>
      <w:r w:rsidRPr="00F021C6">
        <w:rPr>
          <w:rFonts w:ascii="TT Commons Pro" w:hAnsi="TT Commons Pro" w:cs="Arial"/>
        </w:rPr>
        <w:t xml:space="preserve"> is beyond excited to announce the grand opening of its brand-new</w:t>
      </w:r>
      <w:r w:rsidRPr="00F021C6" w:rsidR="50287730">
        <w:rPr>
          <w:rFonts w:ascii="TT Commons Pro" w:hAnsi="TT Commons Pro" w:cs="Arial"/>
        </w:rPr>
        <w:t xml:space="preserve"> </w:t>
      </w:r>
      <w:r w:rsidRPr="00F021C6">
        <w:rPr>
          <w:rFonts w:ascii="TT Commons Pro" w:hAnsi="TT Commons Pro" w:cs="Arial"/>
        </w:rPr>
        <w:t xml:space="preserve">Pet Care Centre at </w:t>
      </w:r>
      <w:hyperlink w:history="1" r:id="rId12">
        <w:r w:rsidRPr="00F021C6">
          <w:rPr>
            <w:rStyle w:val="Hyperlink"/>
            <w:rFonts w:ascii="TT Commons Pro" w:hAnsi="TT Commons Pro" w:cs="Arial"/>
          </w:rPr>
          <w:t>Manchester Fort</w:t>
        </w:r>
      </w:hyperlink>
      <w:r w:rsidRPr="00F021C6">
        <w:rPr>
          <w:rFonts w:ascii="TT Commons Pro" w:hAnsi="TT Commons Pro" w:cs="Arial"/>
        </w:rPr>
        <w:t xml:space="preserve"> shopping centre on </w:t>
      </w:r>
      <w:r w:rsidRPr="00F021C6">
        <w:rPr>
          <w:rFonts w:ascii="TT Commons Pro" w:hAnsi="TT Commons Pro" w:cs="Arial"/>
          <w:b/>
          <w:bCs/>
        </w:rPr>
        <w:t>Friday, 7th March</w:t>
      </w:r>
      <w:r w:rsidRPr="00F021C6">
        <w:rPr>
          <w:rFonts w:ascii="TT Commons Pro" w:hAnsi="TT Commons Pro" w:cs="Arial"/>
        </w:rPr>
        <w:t>.</w:t>
      </w:r>
    </w:p>
    <w:p w:rsidRPr="00F021C6" w:rsidR="0090067B" w:rsidP="00E538BC" w:rsidRDefault="0090067B" w14:paraId="4339F7B2" w14:textId="77777777">
      <w:pPr>
        <w:pStyle w:val="paragraph"/>
        <w:spacing w:before="0" w:beforeAutospacing="0" w:after="0" w:afterAutospacing="0" w:line="360" w:lineRule="auto"/>
        <w:rPr>
          <w:rFonts w:ascii="TT Commons Pro" w:hAnsi="TT Commons Pro" w:cs="Arial"/>
        </w:rPr>
      </w:pPr>
    </w:p>
    <w:p w:rsidR="00B63FA8" w:rsidP="00296355" w:rsidRDefault="00CA33B5" w14:paraId="5B7AF3BD" w14:textId="640BEDB7">
      <w:pPr>
        <w:pStyle w:val="paragraph"/>
        <w:spacing w:before="0" w:beforeAutospacing="0" w:after="0" w:afterAutospacing="0" w:line="360" w:lineRule="auto"/>
        <w:rPr>
          <w:rFonts w:ascii="TT Commons Pro" w:hAnsi="TT Commons Pro" w:cs="Arial" w:eastAsiaTheme="minorHAnsi"/>
          <w:kern w:val="2"/>
          <w:lang w:eastAsia="en-US"/>
          <w14:ligatures w14:val="standardContextual"/>
        </w:rPr>
      </w:pPr>
      <w:r w:rsidRPr="00F021C6">
        <w:rPr>
          <w:rFonts w:ascii="TT Commons Pro" w:hAnsi="TT Commons Pro" w:cs="Arial" w:eastAsiaTheme="minorHAnsi"/>
          <w:kern w:val="2"/>
          <w:lang w:eastAsia="en-US"/>
          <w14:ligatures w14:val="standardContextual"/>
        </w:rPr>
        <w:t xml:space="preserve">This isn’t just any pet store – it’s a one-stop paradise for pets and their people. Spanning an impressive 10,500 sq ft, the new superstore is designed to meet every need of your furry, </w:t>
      </w:r>
      <w:proofErr w:type="spellStart"/>
      <w:r w:rsidRPr="00F021C6">
        <w:rPr>
          <w:rFonts w:ascii="TT Commons Pro" w:hAnsi="TT Commons Pro" w:cs="Arial" w:eastAsiaTheme="minorHAnsi"/>
          <w:kern w:val="2"/>
          <w:lang w:eastAsia="en-US"/>
          <w14:ligatures w14:val="standardContextual"/>
        </w:rPr>
        <w:t>purry</w:t>
      </w:r>
      <w:proofErr w:type="spellEnd"/>
      <w:r w:rsidRPr="00F021C6">
        <w:rPr>
          <w:rFonts w:ascii="TT Commons Pro" w:hAnsi="TT Commons Pro" w:cs="Arial" w:eastAsiaTheme="minorHAnsi"/>
          <w:kern w:val="2"/>
          <w:lang w:eastAsia="en-US"/>
          <w14:ligatures w14:val="standardContextual"/>
        </w:rPr>
        <w:t>, or scaly companions. Pets at Home has invested over £928k into the new pet care centre, ensuring top-tier facilities and an enhanced shopping experience for pet owners. Plus, as part of its commitment to the community, the store will be hiring locally, creating seven fantastic new job opportunities right in the heart of Manchester.</w:t>
      </w:r>
    </w:p>
    <w:p w:rsidRPr="00296355" w:rsidR="00296355" w:rsidP="00296355" w:rsidRDefault="00296355" w14:paraId="2382A6CC" w14:textId="77777777">
      <w:pPr>
        <w:pStyle w:val="paragraph"/>
        <w:spacing w:before="0" w:beforeAutospacing="0" w:after="0" w:afterAutospacing="0" w:line="360" w:lineRule="auto"/>
        <w:rPr>
          <w:rFonts w:ascii="TT Commons Pro" w:hAnsi="TT Commons Pro" w:cs="Arial" w:eastAsiaTheme="minorHAnsi"/>
          <w:kern w:val="2"/>
          <w:lang w:eastAsia="en-US"/>
          <w14:ligatures w14:val="standardContextual"/>
        </w:rPr>
      </w:pPr>
    </w:p>
    <w:p w:rsidRPr="00F021C6" w:rsidR="008A5160" w:rsidP="00A24264" w:rsidRDefault="1FE63ECD" w14:paraId="4BDCFADA" w14:textId="1FC1738F">
      <w:pPr>
        <w:spacing w:line="360" w:lineRule="auto"/>
        <w:rPr>
          <w:rFonts w:ascii="TT Commons Pro" w:hAnsi="TT Commons Pro"/>
          <w:sz w:val="24"/>
          <w:szCs w:val="24"/>
        </w:rPr>
      </w:pPr>
      <w:r w:rsidRPr="00F021C6">
        <w:rPr>
          <w:rFonts w:ascii="TT Commons Pro" w:hAnsi="TT Commons Pro" w:cs="Arial"/>
          <w:sz w:val="24"/>
          <w:szCs w:val="24"/>
        </w:rPr>
        <w:t>This new Pet Care Centre boasts a host of features and innovative spaces tailored to meet the evolving needs of pets and their families</w:t>
      </w:r>
      <w:r w:rsidRPr="00F021C6" w:rsidR="32347FD9">
        <w:rPr>
          <w:rFonts w:ascii="TT Commons Pro" w:hAnsi="TT Commons Pro" w:cs="Arial"/>
          <w:sz w:val="24"/>
          <w:szCs w:val="24"/>
        </w:rPr>
        <w:t>, such as:</w:t>
      </w:r>
    </w:p>
    <w:p w:rsidRPr="00F021C6" w:rsidR="004209FD" w:rsidP="004209FD" w:rsidRDefault="26CB7E9D" w14:paraId="558739BB" w14:textId="5DFAA0BD">
      <w:pPr>
        <w:pStyle w:val="paragraph"/>
        <w:numPr>
          <w:ilvl w:val="0"/>
          <w:numId w:val="6"/>
        </w:numPr>
        <w:spacing w:line="360" w:lineRule="auto"/>
        <w:rPr>
          <w:rFonts w:ascii="TT Commons Pro" w:hAnsi="TT Commons Pro" w:cs="Arial"/>
        </w:rPr>
      </w:pPr>
      <w:r w:rsidRPr="00F021C6">
        <w:rPr>
          <w:rFonts w:ascii="TT Commons Pro" w:hAnsi="TT Commons Pro" w:cs="Arial"/>
        </w:rPr>
        <w:t xml:space="preserve">A dedicated Nutrition Hub with an increased range of fresh, frozen </w:t>
      </w:r>
      <w:r w:rsidRPr="00F021C6" w:rsidR="379B84BD">
        <w:rPr>
          <w:rFonts w:ascii="TT Commons Pro" w:hAnsi="TT Commons Pro" w:cs="Arial"/>
        </w:rPr>
        <w:t xml:space="preserve">including Butternut Box </w:t>
      </w:r>
      <w:r w:rsidRPr="00F021C6">
        <w:rPr>
          <w:rFonts w:ascii="TT Commons Pro" w:hAnsi="TT Commons Pro" w:cs="Arial"/>
        </w:rPr>
        <w:t xml:space="preserve">and raw food options to reflect the diverse feeding choices adopted by pet owners today. The Hub will also feature increased fridge and freezer space, a pick-and-mix treat bar stocked with natural products, and a designated consultation area for help and advice across all life stages from puppy and kitten to senior. </w:t>
      </w:r>
    </w:p>
    <w:p w:rsidRPr="00F021C6" w:rsidR="004209FD" w:rsidP="004209FD" w:rsidRDefault="26CB7E9D" w14:paraId="3FBE8B7B" w14:textId="1C0E3E4F">
      <w:pPr>
        <w:pStyle w:val="paragraph"/>
        <w:numPr>
          <w:ilvl w:val="0"/>
          <w:numId w:val="6"/>
        </w:numPr>
        <w:spacing w:line="360" w:lineRule="auto"/>
        <w:rPr>
          <w:rFonts w:ascii="TT Commons Pro" w:hAnsi="TT Commons Pro" w:cs="Arial"/>
        </w:rPr>
      </w:pPr>
      <w:r w:rsidRPr="00F021C6">
        <w:rPr>
          <w:rFonts w:ascii="TT Commons Pro" w:hAnsi="TT Commons Pro" w:cs="Arial"/>
        </w:rPr>
        <w:t xml:space="preserve">An expanded Health Centre making it easier for customers to manage their pets' everyday healthcare needs, including licensed medications </w:t>
      </w:r>
      <w:r w:rsidRPr="00F021C6" w:rsidR="702744C6">
        <w:rPr>
          <w:rFonts w:ascii="TT Commons Pro" w:hAnsi="TT Commons Pro" w:cs="Arial"/>
        </w:rPr>
        <w:t xml:space="preserve">such as flea, tick and worm </w:t>
      </w:r>
      <w:r w:rsidRPr="00F021C6" w:rsidR="2449C3A9">
        <w:rPr>
          <w:rFonts w:ascii="TT Commons Pro" w:hAnsi="TT Commons Pro" w:cs="Arial"/>
        </w:rPr>
        <w:t xml:space="preserve">treatment </w:t>
      </w:r>
      <w:r w:rsidRPr="00F021C6">
        <w:rPr>
          <w:rFonts w:ascii="TT Commons Pro" w:hAnsi="TT Commons Pro" w:cs="Arial"/>
        </w:rPr>
        <w:t>and easy access to free pet weighing scales.</w:t>
      </w:r>
    </w:p>
    <w:p w:rsidRPr="00F021C6" w:rsidR="004209FD" w:rsidP="004209FD" w:rsidRDefault="004209FD" w14:paraId="0BF9D1A4" w14:textId="77777777">
      <w:pPr>
        <w:pStyle w:val="paragraph"/>
        <w:numPr>
          <w:ilvl w:val="0"/>
          <w:numId w:val="6"/>
        </w:numPr>
        <w:spacing w:line="360" w:lineRule="auto"/>
        <w:rPr>
          <w:rFonts w:ascii="TT Commons Pro" w:hAnsi="TT Commons Pro" w:cs="Arial"/>
        </w:rPr>
      </w:pPr>
      <w:r w:rsidRPr="00F021C6">
        <w:rPr>
          <w:rFonts w:ascii="TT Commons Pro" w:hAnsi="TT Commons Pro" w:cs="Arial"/>
        </w:rPr>
        <w:t>A team of highly trained pet care advisors who are on hand every day to support with free advice, including flea and worm subscriptions, free weight checks and pet food consultations, as well as fitting services for dog coats and harnesses.</w:t>
      </w:r>
    </w:p>
    <w:p w:rsidRPr="00F021C6" w:rsidR="008A5160" w:rsidP="004209FD" w:rsidRDefault="004209FD" w14:paraId="75A19A5F" w14:textId="77529233">
      <w:pPr>
        <w:pStyle w:val="paragraph"/>
        <w:numPr>
          <w:ilvl w:val="0"/>
          <w:numId w:val="6"/>
        </w:numPr>
        <w:spacing w:line="360" w:lineRule="auto"/>
        <w:rPr>
          <w:rFonts w:ascii="TT Commons Pro" w:hAnsi="TT Commons Pro" w:cs="Arial"/>
        </w:rPr>
      </w:pPr>
      <w:r w:rsidRPr="00F021C6">
        <w:rPr>
          <w:rFonts w:ascii="TT Commons Pro" w:hAnsi="TT Commons Pro" w:cs="Arial"/>
        </w:rPr>
        <w:lastRenderedPageBreak/>
        <w:t xml:space="preserve">A small animal pet village to inspire the next generation of pet owners and encourage face to face conversations on responsible pet ownership. The pet village, located </w:t>
      </w:r>
      <w:r w:rsidRPr="00F021C6" w:rsidR="00CB28EE">
        <w:rPr>
          <w:rFonts w:ascii="TT Commons Pro" w:hAnsi="TT Commons Pro" w:cs="Arial"/>
        </w:rPr>
        <w:t>in</w:t>
      </w:r>
      <w:r w:rsidRPr="00F021C6">
        <w:rPr>
          <w:rFonts w:ascii="TT Commons Pro" w:hAnsi="TT Commons Pro" w:cs="Arial"/>
        </w:rPr>
        <w:t xml:space="preserve"> the </w:t>
      </w:r>
      <w:r w:rsidRPr="00F021C6" w:rsidR="00CB28EE">
        <w:rPr>
          <w:rFonts w:ascii="TT Commons Pro" w:hAnsi="TT Commons Pro" w:cs="Arial"/>
        </w:rPr>
        <w:t>centre</w:t>
      </w:r>
      <w:r w:rsidRPr="00F021C6">
        <w:rPr>
          <w:rFonts w:ascii="TT Commons Pro" w:hAnsi="TT Commons Pro" w:cs="Arial"/>
        </w:rPr>
        <w:t xml:space="preserve"> </w:t>
      </w:r>
      <w:r w:rsidRPr="00F021C6" w:rsidR="00CB28EE">
        <w:rPr>
          <w:rFonts w:ascii="TT Commons Pro" w:hAnsi="TT Commons Pro" w:cs="Arial"/>
        </w:rPr>
        <w:t xml:space="preserve">will show off our small animals while the aquatics area will sit to the rear. </w:t>
      </w:r>
    </w:p>
    <w:p w:rsidRPr="00F021C6" w:rsidR="005B5B63" w:rsidP="05128E03" w:rsidRDefault="65420302" w14:paraId="21CBD5EB" w14:textId="29DC19EE">
      <w:pPr>
        <w:pStyle w:val="paragraph"/>
        <w:spacing w:before="0" w:beforeAutospacing="0" w:after="0" w:afterAutospacing="0" w:line="360" w:lineRule="auto"/>
        <w:rPr>
          <w:rFonts w:ascii="TT Commons Pro" w:hAnsi="TT Commons Pro" w:cs="Arial"/>
        </w:rPr>
      </w:pPr>
      <w:r w:rsidRPr="00F021C6">
        <w:rPr>
          <w:rFonts w:ascii="TT Commons Pro" w:hAnsi="TT Commons Pro" w:cs="Arial"/>
        </w:rPr>
        <w:t xml:space="preserve">Coming this </w:t>
      </w:r>
      <w:r w:rsidRPr="00F021C6" w:rsidR="40C13F2F">
        <w:rPr>
          <w:rFonts w:ascii="TT Commons Pro" w:hAnsi="TT Commons Pro" w:cs="Arial"/>
        </w:rPr>
        <w:t>Summer</w:t>
      </w:r>
      <w:r w:rsidRPr="00F021C6">
        <w:rPr>
          <w:rFonts w:ascii="TT Commons Pro" w:hAnsi="TT Commons Pro" w:cs="Arial"/>
        </w:rPr>
        <w:t xml:space="preserve">, the </w:t>
      </w:r>
      <w:r w:rsidRPr="00F021C6" w:rsidR="40C13F2F">
        <w:rPr>
          <w:rFonts w:ascii="TT Commons Pro" w:hAnsi="TT Commons Pro" w:cs="Arial"/>
        </w:rPr>
        <w:t>Pet Care Centre</w:t>
      </w:r>
      <w:r w:rsidRPr="00F021C6">
        <w:rPr>
          <w:rFonts w:ascii="TT Commons Pro" w:hAnsi="TT Commons Pro" w:cs="Arial"/>
        </w:rPr>
        <w:t xml:space="preserve"> will also </w:t>
      </w:r>
      <w:r w:rsidRPr="00F021C6" w:rsidR="0A7B9B02">
        <w:rPr>
          <w:rFonts w:ascii="TT Commons Pro" w:hAnsi="TT Commons Pro" w:cs="Arial"/>
        </w:rPr>
        <w:t xml:space="preserve">open </w:t>
      </w:r>
      <w:r w:rsidRPr="00F021C6">
        <w:rPr>
          <w:rFonts w:ascii="TT Commons Pro" w:hAnsi="TT Commons Pro" w:cs="Arial"/>
        </w:rPr>
        <w:t>a</w:t>
      </w:r>
      <w:r w:rsidRPr="00F021C6" w:rsidR="7E8B4148">
        <w:rPr>
          <w:rFonts w:ascii="TT Commons Pro" w:hAnsi="TT Commons Pro" w:cs="Arial"/>
        </w:rPr>
        <w:t xml:space="preserve"> purpose-built</w:t>
      </w:r>
      <w:r w:rsidRPr="00F021C6">
        <w:rPr>
          <w:rFonts w:ascii="TT Commons Pro" w:hAnsi="TT Commons Pro" w:cs="Arial"/>
        </w:rPr>
        <w:t xml:space="preserve"> in-store Vets for Pets veterinary </w:t>
      </w:r>
      <w:r w:rsidRPr="00F021C6" w:rsidR="1FA3EC37">
        <w:rPr>
          <w:rFonts w:ascii="TT Commons Pro" w:hAnsi="TT Commons Pro" w:cs="Arial"/>
        </w:rPr>
        <w:t xml:space="preserve">practice </w:t>
      </w:r>
      <w:r w:rsidRPr="00F021C6">
        <w:rPr>
          <w:rFonts w:ascii="TT Commons Pro" w:hAnsi="TT Commons Pro" w:cs="Arial"/>
        </w:rPr>
        <w:t xml:space="preserve">on the mezzanine floor, ensuring your pet </w:t>
      </w:r>
      <w:r w:rsidRPr="00F021C6" w:rsidR="4B44AD8F">
        <w:rPr>
          <w:rFonts w:ascii="TT Commons Pro" w:hAnsi="TT Commons Pro" w:cs="Arial"/>
        </w:rPr>
        <w:t xml:space="preserve">receives high quality </w:t>
      </w:r>
      <w:r w:rsidRPr="00F021C6" w:rsidR="787C302F">
        <w:rPr>
          <w:rFonts w:ascii="TT Commons Pro" w:hAnsi="TT Commons Pro" w:cs="Arial"/>
        </w:rPr>
        <w:t>veterinary care</w:t>
      </w:r>
      <w:r w:rsidRPr="00F021C6" w:rsidR="5CF7F7F3">
        <w:rPr>
          <w:rFonts w:ascii="TT Commons Pro" w:hAnsi="TT Commons Pro" w:cs="Arial"/>
        </w:rPr>
        <w:t xml:space="preserve">. To register your pet, simply complete </w:t>
      </w:r>
      <w:r w:rsidRPr="00F021C6" w:rsidR="2E1FBEA8">
        <w:rPr>
          <w:rFonts w:ascii="TT Commons Pro" w:hAnsi="TT Commons Pro" w:cs="Arial"/>
        </w:rPr>
        <w:t xml:space="preserve">this </w:t>
      </w:r>
      <w:hyperlink w:history="1" r:id="rId13">
        <w:r w:rsidRPr="00F021C6" w:rsidR="2E1FBEA8">
          <w:rPr>
            <w:rStyle w:val="Hyperlink"/>
            <w:rFonts w:ascii="TT Commons Pro" w:hAnsi="TT Commons Pro" w:cs="Arial"/>
          </w:rPr>
          <w:t>form</w:t>
        </w:r>
      </w:hyperlink>
      <w:r w:rsidRPr="00F021C6" w:rsidR="2E1FBEA8">
        <w:rPr>
          <w:rFonts w:ascii="TT Commons Pro" w:hAnsi="TT Commons Pro" w:cs="Arial"/>
        </w:rPr>
        <w:t>.</w:t>
      </w:r>
    </w:p>
    <w:p w:rsidRPr="00F021C6" w:rsidR="00507646" w:rsidP="00E538BC" w:rsidRDefault="00507646" w14:paraId="0DC5FA0F" w14:textId="77777777">
      <w:pPr>
        <w:pStyle w:val="paragraph"/>
        <w:spacing w:before="0" w:beforeAutospacing="0" w:after="0" w:afterAutospacing="0" w:line="360" w:lineRule="auto"/>
        <w:rPr>
          <w:rFonts w:ascii="TT Commons Pro" w:hAnsi="TT Commons Pro" w:cs="Arial"/>
          <w:color w:val="FF0000"/>
        </w:rPr>
      </w:pPr>
    </w:p>
    <w:p w:rsidR="00D14744" w:rsidP="009334AE" w:rsidRDefault="60631087" w14:paraId="17D9349A" w14:textId="7162BA80">
      <w:pPr>
        <w:spacing w:after="0" w:line="360" w:lineRule="auto"/>
        <w:rPr>
          <w:rFonts w:ascii="TT Commons Pro" w:hAnsi="TT Commons Pro" w:cs="Arial"/>
          <w:sz w:val="24"/>
          <w:szCs w:val="24"/>
        </w:rPr>
      </w:pPr>
      <w:r w:rsidRPr="00F021C6">
        <w:rPr>
          <w:rFonts w:ascii="TT Commons Pro" w:hAnsi="TT Commons Pro" w:cs="Arial"/>
          <w:sz w:val="24"/>
          <w:szCs w:val="24"/>
        </w:rPr>
        <w:t xml:space="preserve">The grand opening of the Pet Care Centre </w:t>
      </w:r>
      <w:r w:rsidRPr="00F021C6" w:rsidR="606B32E7">
        <w:rPr>
          <w:rFonts w:ascii="TT Commons Pro" w:hAnsi="TT Commons Pro" w:cs="Arial"/>
          <w:sz w:val="24"/>
          <w:szCs w:val="24"/>
        </w:rPr>
        <w:t>will kick</w:t>
      </w:r>
      <w:r w:rsidRPr="00F021C6">
        <w:rPr>
          <w:rFonts w:ascii="TT Commons Pro" w:hAnsi="TT Commons Pro" w:cs="Arial"/>
          <w:sz w:val="24"/>
          <w:szCs w:val="24"/>
        </w:rPr>
        <w:t xml:space="preserve"> off in style with Store Manager Stacey </w:t>
      </w:r>
      <w:proofErr w:type="spellStart"/>
      <w:r w:rsidRPr="00F021C6">
        <w:rPr>
          <w:rFonts w:ascii="TT Commons Pro" w:hAnsi="TT Commons Pro" w:cs="Arial"/>
          <w:sz w:val="24"/>
          <w:szCs w:val="24"/>
        </w:rPr>
        <w:t>Revilles</w:t>
      </w:r>
      <w:proofErr w:type="spellEnd"/>
      <w:r w:rsidRPr="00F021C6">
        <w:rPr>
          <w:rFonts w:ascii="TT Commons Pro" w:hAnsi="TT Commons Pro" w:cs="Arial"/>
          <w:sz w:val="24"/>
          <w:szCs w:val="24"/>
        </w:rPr>
        <w:t xml:space="preserve"> leading a lively ribbon-cutting ceremony and launch event on </w:t>
      </w:r>
      <w:r w:rsidRPr="00F021C6">
        <w:rPr>
          <w:rFonts w:ascii="TT Commons Pro" w:hAnsi="TT Commons Pro" w:cs="Arial"/>
          <w:b/>
          <w:bCs/>
          <w:sz w:val="24"/>
          <w:szCs w:val="24"/>
        </w:rPr>
        <w:t>Friday, 7th March at</w:t>
      </w:r>
      <w:r w:rsidRPr="00F021C6" w:rsidR="557B66B2">
        <w:rPr>
          <w:rFonts w:ascii="TT Commons Pro" w:hAnsi="TT Commons Pro" w:cs="Arial"/>
          <w:b/>
          <w:bCs/>
          <w:sz w:val="24"/>
          <w:szCs w:val="24"/>
        </w:rPr>
        <w:t xml:space="preserve"> 9am</w:t>
      </w:r>
      <w:r w:rsidRPr="00F021C6" w:rsidR="557B66B2">
        <w:rPr>
          <w:rFonts w:ascii="TT Commons Pro" w:hAnsi="TT Commons Pro" w:cs="Arial"/>
          <w:sz w:val="24"/>
          <w:szCs w:val="24"/>
        </w:rPr>
        <w:t xml:space="preserve">. </w:t>
      </w:r>
      <w:r w:rsidRPr="00F021C6">
        <w:rPr>
          <w:rFonts w:ascii="TT Commons Pro" w:hAnsi="TT Commons Pro" w:cs="Arial"/>
          <w:sz w:val="24"/>
          <w:szCs w:val="24"/>
        </w:rPr>
        <w:t xml:space="preserve">Customers can expect a fun-filled day packed with exciting activities. </w:t>
      </w:r>
      <w:r w:rsidRPr="00F021C6" w:rsidR="557B66B2">
        <w:rPr>
          <w:rFonts w:ascii="TT Commons Pro" w:hAnsi="TT Commons Pro" w:cs="Arial"/>
          <w:sz w:val="24"/>
          <w:szCs w:val="24"/>
        </w:rPr>
        <w:t xml:space="preserve">Including </w:t>
      </w:r>
      <w:r w:rsidRPr="00F021C6" w:rsidR="652B2D18">
        <w:rPr>
          <w:rFonts w:ascii="TT Commons Pro" w:hAnsi="TT Commons Pro" w:cs="Arial"/>
          <w:sz w:val="24"/>
          <w:szCs w:val="24"/>
        </w:rPr>
        <w:t xml:space="preserve">learning how to care for wild birds and </w:t>
      </w:r>
      <w:r w:rsidRPr="00F021C6" w:rsidR="4A446B27">
        <w:rPr>
          <w:rFonts w:ascii="TT Commons Pro" w:hAnsi="TT Commons Pro" w:cs="Arial"/>
          <w:sz w:val="24"/>
          <w:szCs w:val="24"/>
        </w:rPr>
        <w:t>fish</w:t>
      </w:r>
      <w:r w:rsidRPr="00F021C6" w:rsidR="51B8B7BF">
        <w:rPr>
          <w:rFonts w:ascii="TT Commons Pro" w:hAnsi="TT Commons Pro" w:cs="Arial"/>
          <w:sz w:val="24"/>
          <w:szCs w:val="24"/>
        </w:rPr>
        <w:t xml:space="preserve"> </w:t>
      </w:r>
      <w:r w:rsidRPr="00F021C6">
        <w:rPr>
          <w:rFonts w:ascii="TT Commons Pro" w:hAnsi="TT Commons Pro" w:cs="Arial"/>
          <w:sz w:val="24"/>
          <w:szCs w:val="24"/>
        </w:rPr>
        <w:t xml:space="preserve">at the </w:t>
      </w:r>
      <w:r w:rsidRPr="00F021C6" w:rsidR="5FDD8E22">
        <w:rPr>
          <w:rFonts w:ascii="TT Commons Pro" w:hAnsi="TT Commons Pro" w:cs="Arial"/>
          <w:sz w:val="24"/>
          <w:szCs w:val="24"/>
        </w:rPr>
        <w:t xml:space="preserve">free </w:t>
      </w:r>
      <w:hyperlink w:history="1" r:id="rId14">
        <w:r w:rsidRPr="00F021C6">
          <w:rPr>
            <w:rFonts w:ascii="TT Commons Pro" w:hAnsi="TT Commons Pro" w:cs="Arial"/>
            <w:sz w:val="24"/>
            <w:szCs w:val="24"/>
          </w:rPr>
          <w:t>My Pet Pal</w:t>
        </w:r>
        <w:r w:rsidRPr="00F021C6" w:rsidR="601F19C5">
          <w:rPr>
            <w:rFonts w:ascii="TT Commons Pro" w:hAnsi="TT Commons Pro" w:cs="Arial"/>
            <w:sz w:val="24"/>
            <w:szCs w:val="24"/>
          </w:rPr>
          <w:t>s</w:t>
        </w:r>
        <w:r w:rsidRPr="00F021C6">
          <w:rPr>
            <w:rFonts w:ascii="TT Commons Pro" w:hAnsi="TT Commons Pro" w:cs="Arial"/>
            <w:sz w:val="24"/>
            <w:szCs w:val="24"/>
          </w:rPr>
          <w:t xml:space="preserve"> </w:t>
        </w:r>
        <w:r w:rsidRPr="00F021C6" w:rsidR="4A446B27">
          <w:rPr>
            <w:rStyle w:val="Hyperlink"/>
            <w:rFonts w:ascii="TT Commons Pro" w:hAnsi="TT Commons Pro" w:cs="Arial"/>
            <w:sz w:val="24"/>
            <w:szCs w:val="24"/>
          </w:rPr>
          <w:t>workshops</w:t>
        </w:r>
      </w:hyperlink>
      <w:r w:rsidRPr="00F021C6">
        <w:rPr>
          <w:rFonts w:ascii="TT Commons Pro" w:hAnsi="TT Commons Pro" w:cs="Arial"/>
          <w:sz w:val="24"/>
          <w:szCs w:val="24"/>
        </w:rPr>
        <w:t>,</w:t>
      </w:r>
      <w:r w:rsidRPr="00F021C6" w:rsidR="557B66B2">
        <w:rPr>
          <w:rFonts w:ascii="TT Commons Pro" w:hAnsi="TT Commons Pro" w:cs="Arial"/>
          <w:sz w:val="24"/>
          <w:szCs w:val="24"/>
        </w:rPr>
        <w:t xml:space="preserve"> </w:t>
      </w:r>
      <w:r w:rsidRPr="00F021C6" w:rsidR="38038044">
        <w:rPr>
          <w:rFonts w:ascii="TT Commons Pro" w:hAnsi="TT Commons Pro" w:cs="Arial"/>
          <w:sz w:val="24"/>
          <w:szCs w:val="24"/>
        </w:rPr>
        <w:t>which take place at 2pm on Saturday 8</w:t>
      </w:r>
      <w:r w:rsidRPr="00F021C6" w:rsidR="38038044">
        <w:rPr>
          <w:rFonts w:ascii="TT Commons Pro" w:hAnsi="TT Commons Pro" w:cs="Arial"/>
          <w:sz w:val="24"/>
          <w:szCs w:val="24"/>
          <w:vertAlign w:val="superscript"/>
        </w:rPr>
        <w:t>th</w:t>
      </w:r>
      <w:r w:rsidRPr="00F021C6" w:rsidR="38038044">
        <w:rPr>
          <w:rFonts w:ascii="TT Commons Pro" w:hAnsi="TT Commons Pro" w:cs="Arial"/>
          <w:sz w:val="24"/>
          <w:szCs w:val="24"/>
        </w:rPr>
        <w:t xml:space="preserve"> and Sunday 9</w:t>
      </w:r>
      <w:r w:rsidRPr="00F021C6" w:rsidR="38038044">
        <w:rPr>
          <w:rFonts w:ascii="TT Commons Pro" w:hAnsi="TT Commons Pro" w:cs="Arial"/>
          <w:sz w:val="24"/>
          <w:szCs w:val="24"/>
          <w:vertAlign w:val="superscript"/>
        </w:rPr>
        <w:t>th</w:t>
      </w:r>
      <w:r w:rsidRPr="00F021C6" w:rsidR="38038044">
        <w:rPr>
          <w:rFonts w:ascii="TT Commons Pro" w:hAnsi="TT Commons Pro" w:cs="Arial"/>
          <w:sz w:val="24"/>
          <w:szCs w:val="24"/>
        </w:rPr>
        <w:t xml:space="preserve"> March, b</w:t>
      </w:r>
      <w:r w:rsidRPr="00F021C6" w:rsidR="5FDD8E22">
        <w:rPr>
          <w:rFonts w:ascii="TT Commons Pro" w:hAnsi="TT Commons Pro" w:cs="Arial"/>
          <w:sz w:val="24"/>
          <w:szCs w:val="24"/>
        </w:rPr>
        <w:t xml:space="preserve">ook your child’s place </w:t>
      </w:r>
      <w:hyperlink w:history="1" r:id="rId15">
        <w:r w:rsidRPr="00F021C6" w:rsidR="5FDD8E22">
          <w:rPr>
            <w:rStyle w:val="Hyperlink"/>
            <w:rFonts w:ascii="TT Commons Pro" w:hAnsi="TT Commons Pro" w:cs="Arial"/>
            <w:sz w:val="24"/>
            <w:szCs w:val="24"/>
          </w:rPr>
          <w:t>here</w:t>
        </w:r>
      </w:hyperlink>
      <w:r w:rsidRPr="00F021C6" w:rsidR="5FDD8E22">
        <w:rPr>
          <w:rFonts w:ascii="TT Commons Pro" w:hAnsi="TT Commons Pro" w:cs="Arial"/>
          <w:sz w:val="24"/>
          <w:szCs w:val="24"/>
        </w:rPr>
        <w:t xml:space="preserve">. </w:t>
      </w:r>
    </w:p>
    <w:p w:rsidRPr="00F021C6" w:rsidR="00094E31" w:rsidP="009334AE" w:rsidRDefault="00094E31" w14:paraId="0F47F551" w14:textId="77777777">
      <w:pPr>
        <w:spacing w:after="0" w:line="360" w:lineRule="auto"/>
        <w:rPr>
          <w:rFonts w:ascii="TT Commons Pro" w:hAnsi="TT Commons Pro" w:cs="Arial"/>
          <w:sz w:val="24"/>
          <w:szCs w:val="24"/>
        </w:rPr>
      </w:pPr>
    </w:p>
    <w:p w:rsidRPr="00F021C6" w:rsidR="00B6797E" w:rsidP="009334AE" w:rsidRDefault="3F8FCE0B" w14:paraId="03A92B79" w14:textId="74EC1635">
      <w:pPr>
        <w:spacing w:after="0" w:line="360" w:lineRule="auto"/>
        <w:rPr>
          <w:rFonts w:ascii="TT Commons Pro" w:hAnsi="TT Commons Pro" w:cs="Arial"/>
          <w:sz w:val="24"/>
          <w:szCs w:val="24"/>
        </w:rPr>
      </w:pPr>
      <w:r w:rsidRPr="4DCC727B" w:rsidR="3F8FCE0B">
        <w:rPr>
          <w:rFonts w:ascii="TT Commons Pro" w:hAnsi="TT Commons Pro" w:cs="Arial"/>
          <w:sz w:val="24"/>
          <w:szCs w:val="24"/>
        </w:rPr>
        <w:t xml:space="preserve">There will also be an </w:t>
      </w:r>
      <w:r w:rsidRPr="4DCC727B" w:rsidR="557B66B2">
        <w:rPr>
          <w:rFonts w:ascii="TT Commons Pro" w:hAnsi="TT Commons Pro" w:cs="Arial"/>
          <w:sz w:val="24"/>
          <w:szCs w:val="24"/>
        </w:rPr>
        <w:t>instore</w:t>
      </w:r>
      <w:r w:rsidRPr="4DCC727B" w:rsidR="60631087">
        <w:rPr>
          <w:rFonts w:ascii="TT Commons Pro" w:hAnsi="TT Commons Pro" w:cs="Arial"/>
          <w:sz w:val="24"/>
          <w:szCs w:val="24"/>
        </w:rPr>
        <w:t xml:space="preserve"> face </w:t>
      </w:r>
      <w:r w:rsidRPr="4DCC727B" w:rsidR="557B66B2">
        <w:rPr>
          <w:rFonts w:ascii="TT Commons Pro" w:hAnsi="TT Commons Pro" w:cs="Arial"/>
          <w:sz w:val="24"/>
          <w:szCs w:val="24"/>
        </w:rPr>
        <w:t>painter</w:t>
      </w:r>
      <w:r w:rsidRPr="4DCC727B" w:rsidR="60631087">
        <w:rPr>
          <w:rFonts w:ascii="TT Commons Pro" w:hAnsi="TT Commons Pro" w:cs="Arial"/>
          <w:sz w:val="24"/>
          <w:szCs w:val="24"/>
        </w:rPr>
        <w:t xml:space="preserve">, </w:t>
      </w:r>
      <w:r w:rsidRPr="4DCC727B" w:rsidR="557B66B2">
        <w:rPr>
          <w:rFonts w:ascii="TT Commons Pro" w:hAnsi="TT Commons Pro" w:cs="Arial"/>
          <w:sz w:val="24"/>
          <w:szCs w:val="24"/>
        </w:rPr>
        <w:t xml:space="preserve">two </w:t>
      </w:r>
      <w:r w:rsidRPr="4DCC727B" w:rsidR="557B66B2">
        <w:rPr>
          <w:rFonts w:ascii="TT Commons Pro" w:hAnsi="TT Commons Pro" w:cs="Arial"/>
          <w:sz w:val="24"/>
          <w:szCs w:val="24"/>
        </w:rPr>
        <w:t>days worth</w:t>
      </w:r>
      <w:r w:rsidRPr="4DCC727B" w:rsidR="557B66B2">
        <w:rPr>
          <w:rFonts w:ascii="TT Commons Pro" w:hAnsi="TT Commons Pro" w:cs="Arial"/>
          <w:sz w:val="24"/>
          <w:szCs w:val="24"/>
        </w:rPr>
        <w:t xml:space="preserve"> of performances from local favourite ‘The fingerless magician</w:t>
      </w:r>
      <w:r w:rsidRPr="4DCC727B" w:rsidR="557B66B2">
        <w:rPr>
          <w:rFonts w:ascii="TT Commons Pro" w:hAnsi="TT Commons Pro" w:cs="Arial"/>
          <w:sz w:val="24"/>
          <w:szCs w:val="24"/>
        </w:rPr>
        <w:t>’</w:t>
      </w:r>
      <w:r w:rsidRPr="4DCC727B" w:rsidR="00094E31">
        <w:rPr>
          <w:rFonts w:ascii="TT Commons Pro" w:hAnsi="TT Commons Pro" w:cs="Arial"/>
          <w:sz w:val="24"/>
          <w:szCs w:val="24"/>
        </w:rPr>
        <w:t>,</w:t>
      </w:r>
      <w:r w:rsidRPr="4DCC727B" w:rsidR="557B66B2">
        <w:rPr>
          <w:rFonts w:ascii="TT Commons Pro" w:hAnsi="TT Commons Pro" w:cs="Arial"/>
          <w:sz w:val="24"/>
          <w:szCs w:val="24"/>
        </w:rPr>
        <w:t xml:space="preserve"> as well as </w:t>
      </w:r>
      <w:r w:rsidRPr="4DCC727B" w:rsidR="60631087">
        <w:rPr>
          <w:rFonts w:ascii="TT Commons Pro" w:hAnsi="TT Commons Pro" w:cs="Arial"/>
          <w:sz w:val="24"/>
          <w:szCs w:val="24"/>
        </w:rPr>
        <w:t>delicious ‘</w:t>
      </w:r>
      <w:r w:rsidRPr="4DCC727B" w:rsidR="60631087">
        <w:rPr>
          <w:rFonts w:ascii="TT Commons Pro" w:hAnsi="TT Commons Pro" w:cs="Arial"/>
          <w:sz w:val="24"/>
          <w:szCs w:val="24"/>
        </w:rPr>
        <w:t>pup’cakes</w:t>
      </w:r>
      <w:r w:rsidRPr="4DCC727B" w:rsidR="00094E31">
        <w:rPr>
          <w:rFonts w:ascii="TT Commons Pro" w:hAnsi="TT Commons Pro" w:cs="Arial"/>
          <w:sz w:val="24"/>
          <w:szCs w:val="24"/>
        </w:rPr>
        <w:t>,</w:t>
      </w:r>
      <w:r w:rsidRPr="4DCC727B" w:rsidR="557B66B2">
        <w:rPr>
          <w:rFonts w:ascii="TT Commons Pro" w:hAnsi="TT Commons Pro" w:cs="Arial"/>
          <w:sz w:val="24"/>
          <w:szCs w:val="24"/>
        </w:rPr>
        <w:t xml:space="preserve"> </w:t>
      </w:r>
      <w:r w:rsidRPr="4DCC727B" w:rsidR="60631087">
        <w:rPr>
          <w:rFonts w:ascii="TT Commons Pro" w:hAnsi="TT Commons Pro" w:cs="Arial"/>
          <w:sz w:val="24"/>
          <w:szCs w:val="24"/>
        </w:rPr>
        <w:t xml:space="preserve">and </w:t>
      </w:r>
      <w:r w:rsidRPr="4DCC727B" w:rsidR="1B5E8598">
        <w:rPr>
          <w:rFonts w:ascii="TT Commons Pro" w:hAnsi="TT Commons Pro" w:cs="Arial"/>
          <w:sz w:val="24"/>
          <w:szCs w:val="24"/>
        </w:rPr>
        <w:t xml:space="preserve">the first </w:t>
      </w:r>
      <w:r w:rsidRPr="4DCC727B" w:rsidR="171AA4B8">
        <w:rPr>
          <w:rFonts w:ascii="TT Commons Pro" w:hAnsi="TT Commons Pro" w:cs="Arial"/>
          <w:sz w:val="24"/>
          <w:szCs w:val="24"/>
        </w:rPr>
        <w:t>5</w:t>
      </w:r>
      <w:r w:rsidRPr="4DCC727B" w:rsidR="1B5E8598">
        <w:rPr>
          <w:rFonts w:ascii="TT Commons Pro" w:hAnsi="TT Commons Pro" w:cs="Arial"/>
          <w:sz w:val="24"/>
          <w:szCs w:val="24"/>
        </w:rPr>
        <w:t xml:space="preserve">00 customers through the door will </w:t>
      </w:r>
      <w:r w:rsidRPr="4DCC727B" w:rsidR="60631087">
        <w:rPr>
          <w:rFonts w:ascii="TT Commons Pro" w:hAnsi="TT Commons Pro" w:cs="Arial"/>
          <w:sz w:val="24"/>
          <w:szCs w:val="24"/>
        </w:rPr>
        <w:t>take home a goody bag</w:t>
      </w:r>
      <w:r w:rsidRPr="4DCC727B" w:rsidR="557B66B2">
        <w:rPr>
          <w:rFonts w:ascii="TT Commons Pro" w:hAnsi="TT Commons Pro" w:cs="Arial"/>
          <w:sz w:val="24"/>
          <w:szCs w:val="24"/>
        </w:rPr>
        <w:t>!</w:t>
      </w:r>
    </w:p>
    <w:p w:rsidRPr="00F021C6" w:rsidR="00CB28EE" w:rsidP="009334AE" w:rsidRDefault="00CB28EE" w14:paraId="06101E5C" w14:textId="77777777">
      <w:pPr>
        <w:spacing w:after="0" w:line="360" w:lineRule="auto"/>
        <w:rPr>
          <w:rFonts w:ascii="TT Commons Pro" w:hAnsi="TT Commons Pro" w:cs="Arial"/>
          <w:sz w:val="24"/>
          <w:szCs w:val="24"/>
        </w:rPr>
      </w:pPr>
    </w:p>
    <w:p w:rsidRPr="00F021C6" w:rsidR="00CB28EE" w:rsidP="009334AE" w:rsidRDefault="557B66B2" w14:paraId="6ED2AE67" w14:textId="050423BD">
      <w:pPr>
        <w:spacing w:after="0" w:line="360" w:lineRule="auto"/>
        <w:rPr>
          <w:rFonts w:ascii="TT Commons Pro" w:hAnsi="TT Commons Pro" w:cs="Arial"/>
          <w:sz w:val="24"/>
          <w:szCs w:val="24"/>
        </w:rPr>
      </w:pPr>
      <w:r w:rsidRPr="00F021C6">
        <w:rPr>
          <w:rFonts w:ascii="TT Commons Pro" w:hAnsi="TT Commons Pro" w:cs="Arial"/>
          <w:sz w:val="24"/>
          <w:szCs w:val="24"/>
        </w:rPr>
        <w:t xml:space="preserve">On top of that, hidden within the store will be </w:t>
      </w:r>
      <w:r w:rsidRPr="00F021C6" w:rsidR="117024D1">
        <w:rPr>
          <w:rFonts w:ascii="TT Commons Pro" w:hAnsi="TT Commons Pro" w:cs="Arial"/>
          <w:sz w:val="24"/>
          <w:szCs w:val="24"/>
        </w:rPr>
        <w:t xml:space="preserve">ten </w:t>
      </w:r>
      <w:r w:rsidRPr="00F021C6">
        <w:rPr>
          <w:rFonts w:ascii="TT Commons Pro" w:hAnsi="TT Commons Pro" w:cs="Arial"/>
          <w:sz w:val="24"/>
          <w:szCs w:val="24"/>
        </w:rPr>
        <w:t>‘Golden Bones’ where the lucky paw-</w:t>
      </w:r>
      <w:proofErr w:type="spellStart"/>
      <w:r w:rsidRPr="00F021C6">
        <w:rPr>
          <w:rFonts w:ascii="TT Commons Pro" w:hAnsi="TT Commons Pro" w:cs="Arial"/>
          <w:sz w:val="24"/>
          <w:szCs w:val="24"/>
        </w:rPr>
        <w:t>ticipants</w:t>
      </w:r>
      <w:proofErr w:type="spellEnd"/>
      <w:r w:rsidRPr="00F021C6">
        <w:rPr>
          <w:rFonts w:ascii="TT Commons Pro" w:hAnsi="TT Commons Pro" w:cs="Arial"/>
          <w:sz w:val="24"/>
          <w:szCs w:val="24"/>
        </w:rPr>
        <w:t xml:space="preserve"> </w:t>
      </w:r>
      <w:r w:rsidRPr="00F021C6" w:rsidR="242249C7">
        <w:rPr>
          <w:rFonts w:ascii="TT Commons Pro" w:hAnsi="TT Commons Pro" w:cs="Arial"/>
          <w:sz w:val="24"/>
          <w:szCs w:val="24"/>
        </w:rPr>
        <w:t xml:space="preserve">who find these, </w:t>
      </w:r>
      <w:r w:rsidRPr="00F021C6">
        <w:rPr>
          <w:rFonts w:ascii="TT Commons Pro" w:hAnsi="TT Commons Pro" w:cs="Arial"/>
          <w:sz w:val="24"/>
          <w:szCs w:val="24"/>
        </w:rPr>
        <w:t xml:space="preserve">will each receive a £50 Pets at Home </w:t>
      </w:r>
      <w:r w:rsidRPr="00F021C6" w:rsidR="7F0DFC3A">
        <w:rPr>
          <w:rFonts w:ascii="TT Commons Pro" w:hAnsi="TT Commons Pro" w:cs="Arial"/>
          <w:sz w:val="24"/>
          <w:szCs w:val="24"/>
        </w:rPr>
        <w:t xml:space="preserve">gift </w:t>
      </w:r>
      <w:r w:rsidRPr="00F021C6">
        <w:rPr>
          <w:rFonts w:ascii="TT Commons Pro" w:hAnsi="TT Commons Pro" w:cs="Arial"/>
          <w:sz w:val="24"/>
          <w:szCs w:val="24"/>
        </w:rPr>
        <w:t>vouche</w:t>
      </w:r>
      <w:r w:rsidRPr="00F021C6" w:rsidR="129420FF">
        <w:rPr>
          <w:rFonts w:ascii="TT Commons Pro" w:hAnsi="TT Commons Pro" w:cs="Arial"/>
          <w:sz w:val="24"/>
          <w:szCs w:val="24"/>
        </w:rPr>
        <w:t>r.</w:t>
      </w:r>
      <w:r w:rsidRPr="00F021C6">
        <w:rPr>
          <w:rFonts w:ascii="TT Commons Pro" w:hAnsi="TT Commons Pro" w:cs="Arial"/>
          <w:sz w:val="24"/>
          <w:szCs w:val="24"/>
        </w:rPr>
        <w:t xml:space="preserve"> </w:t>
      </w:r>
    </w:p>
    <w:p w:rsidRPr="00F021C6" w:rsidR="009334AE" w:rsidP="009334AE" w:rsidRDefault="009334AE" w14:paraId="4B09FBDF" w14:textId="77777777">
      <w:pPr>
        <w:spacing w:after="0" w:line="360" w:lineRule="auto"/>
        <w:rPr>
          <w:rFonts w:ascii="TT Commons Pro" w:hAnsi="TT Commons Pro" w:cs="Arial"/>
          <w:color w:val="FF0000"/>
          <w:sz w:val="24"/>
          <w:szCs w:val="24"/>
        </w:rPr>
      </w:pPr>
    </w:p>
    <w:p w:rsidRPr="00F021C6" w:rsidR="00CF57B2" w:rsidP="05128E03" w:rsidRDefault="0A8A1109" w14:paraId="7A42E4C4" w14:textId="2C228F58">
      <w:pPr>
        <w:spacing w:line="360" w:lineRule="auto"/>
        <w:rPr>
          <w:rFonts w:ascii="TT Commons Pro" w:hAnsi="TT Commons Pro"/>
          <w:sz w:val="24"/>
          <w:szCs w:val="24"/>
        </w:rPr>
      </w:pPr>
      <w:r w:rsidRPr="00F021C6">
        <w:rPr>
          <w:rFonts w:ascii="TT Commons Pro" w:hAnsi="TT Commons Pro" w:cs="Arial"/>
          <w:b/>
          <w:bCs/>
          <w:sz w:val="24"/>
          <w:szCs w:val="24"/>
        </w:rPr>
        <w:t xml:space="preserve">Store Manager, </w:t>
      </w:r>
      <w:r w:rsidRPr="00F021C6" w:rsidR="14EF8204">
        <w:rPr>
          <w:rFonts w:ascii="TT Commons Pro" w:hAnsi="TT Commons Pro" w:cs="Arial"/>
          <w:b/>
          <w:bCs/>
          <w:sz w:val="24"/>
          <w:szCs w:val="24"/>
        </w:rPr>
        <w:t xml:space="preserve">Stacey </w:t>
      </w:r>
      <w:proofErr w:type="spellStart"/>
      <w:r w:rsidRPr="00F021C6" w:rsidR="557B66B2">
        <w:rPr>
          <w:rFonts w:ascii="TT Commons Pro" w:hAnsi="TT Commons Pro" w:cs="Arial"/>
          <w:b/>
          <w:bCs/>
          <w:sz w:val="24"/>
          <w:szCs w:val="24"/>
        </w:rPr>
        <w:t>Revilles</w:t>
      </w:r>
      <w:proofErr w:type="spellEnd"/>
      <w:r w:rsidRPr="00F021C6" w:rsidR="14EF8204">
        <w:rPr>
          <w:rFonts w:ascii="TT Commons Pro" w:hAnsi="TT Commons Pro" w:cs="Arial"/>
          <w:b/>
          <w:bCs/>
          <w:sz w:val="24"/>
          <w:szCs w:val="24"/>
        </w:rPr>
        <w:t xml:space="preserve"> at</w:t>
      </w:r>
      <w:r w:rsidRPr="00F021C6">
        <w:rPr>
          <w:rFonts w:ascii="TT Commons Pro" w:hAnsi="TT Commons Pro" w:cs="Arial"/>
          <w:b/>
          <w:bCs/>
          <w:sz w:val="24"/>
          <w:szCs w:val="24"/>
        </w:rPr>
        <w:t xml:space="preserve"> Pets at Home</w:t>
      </w:r>
      <w:r w:rsidRPr="00F021C6" w:rsidR="14EF8204">
        <w:rPr>
          <w:rFonts w:ascii="TT Commons Pro" w:hAnsi="TT Commons Pro" w:cs="Arial"/>
          <w:b/>
          <w:bCs/>
          <w:sz w:val="24"/>
          <w:szCs w:val="24"/>
        </w:rPr>
        <w:t xml:space="preserve"> Manchester Fort</w:t>
      </w:r>
      <w:r w:rsidRPr="00F021C6">
        <w:rPr>
          <w:rFonts w:ascii="TT Commons Pro" w:hAnsi="TT Commons Pro" w:cs="Arial"/>
          <w:b/>
          <w:bCs/>
          <w:sz w:val="24"/>
          <w:szCs w:val="24"/>
        </w:rPr>
        <w:t xml:space="preserve">, said: </w:t>
      </w:r>
      <w:r w:rsidRPr="00F021C6">
        <w:rPr>
          <w:rFonts w:ascii="TT Commons Pro" w:hAnsi="TT Commons Pro" w:cs="Arial"/>
          <w:sz w:val="24"/>
          <w:szCs w:val="24"/>
        </w:rPr>
        <w:t>“</w:t>
      </w:r>
      <w:r w:rsidRPr="00F021C6">
        <w:rPr>
          <w:rFonts w:ascii="TT Commons Pro" w:hAnsi="TT Commons Pro" w:cs="Arial"/>
          <w:i/>
          <w:iCs/>
          <w:sz w:val="24"/>
          <w:szCs w:val="24"/>
        </w:rPr>
        <w:t xml:space="preserve">We’re incredibly excited to </w:t>
      </w:r>
      <w:r w:rsidRPr="00F021C6" w:rsidR="27DFBEAC">
        <w:rPr>
          <w:rFonts w:ascii="TT Commons Pro" w:hAnsi="TT Commons Pro" w:cs="Arial"/>
          <w:i/>
          <w:iCs/>
          <w:sz w:val="24"/>
          <w:szCs w:val="24"/>
        </w:rPr>
        <w:t xml:space="preserve">open the </w:t>
      </w:r>
      <w:r w:rsidRPr="00F021C6">
        <w:rPr>
          <w:rFonts w:ascii="TT Commons Pro" w:hAnsi="TT Commons Pro" w:cs="Arial"/>
          <w:i/>
          <w:iCs/>
          <w:sz w:val="24"/>
          <w:szCs w:val="24"/>
        </w:rPr>
        <w:t xml:space="preserve">Pet Care Centre </w:t>
      </w:r>
      <w:r w:rsidRPr="00F021C6" w:rsidR="5B26B5F8">
        <w:rPr>
          <w:rFonts w:ascii="TT Commons Pro" w:hAnsi="TT Commons Pro" w:cs="Arial"/>
          <w:i/>
          <w:iCs/>
          <w:sz w:val="24"/>
          <w:szCs w:val="24"/>
        </w:rPr>
        <w:t xml:space="preserve">right here </w:t>
      </w:r>
      <w:r w:rsidRPr="00F021C6" w:rsidR="242249C7">
        <w:rPr>
          <w:rFonts w:ascii="TT Commons Pro" w:hAnsi="TT Commons Pro" w:cs="Arial"/>
          <w:i/>
          <w:iCs/>
          <w:sz w:val="24"/>
          <w:szCs w:val="24"/>
        </w:rPr>
        <w:t>at</w:t>
      </w:r>
      <w:r w:rsidRPr="00F021C6" w:rsidR="21BDFBF9">
        <w:rPr>
          <w:rFonts w:ascii="TT Commons Pro" w:hAnsi="TT Commons Pro" w:cs="Arial"/>
          <w:i/>
          <w:iCs/>
          <w:sz w:val="24"/>
          <w:szCs w:val="24"/>
        </w:rPr>
        <w:t xml:space="preserve"> Manchester Fort</w:t>
      </w:r>
      <w:r w:rsidRPr="00F021C6" w:rsidR="242249C7">
        <w:rPr>
          <w:rFonts w:ascii="TT Commons Pro" w:hAnsi="TT Commons Pro" w:cs="Arial"/>
          <w:i/>
          <w:iCs/>
          <w:sz w:val="24"/>
          <w:szCs w:val="24"/>
        </w:rPr>
        <w:t xml:space="preserve"> Shopping Park</w:t>
      </w:r>
      <w:r w:rsidRPr="00F021C6" w:rsidR="21BDFBF9">
        <w:rPr>
          <w:rFonts w:ascii="TT Commons Pro" w:hAnsi="TT Commons Pro" w:cs="Arial"/>
          <w:i/>
          <w:iCs/>
          <w:sz w:val="24"/>
          <w:szCs w:val="24"/>
        </w:rPr>
        <w:t>.</w:t>
      </w:r>
      <w:r w:rsidRPr="00F021C6" w:rsidR="5B26B5F8">
        <w:rPr>
          <w:rFonts w:ascii="TT Commons Pro" w:hAnsi="TT Commons Pro" w:cs="Arial"/>
          <w:i/>
          <w:iCs/>
          <w:sz w:val="24"/>
          <w:szCs w:val="24"/>
        </w:rPr>
        <w:t xml:space="preserve"> This isn’t just a store </w:t>
      </w:r>
      <w:r w:rsidRPr="00F021C6" w:rsidR="4CB2608D">
        <w:rPr>
          <w:rFonts w:ascii="TT Commons Pro" w:hAnsi="TT Commons Pro" w:cs="Arial"/>
          <w:i/>
          <w:iCs/>
          <w:sz w:val="24"/>
          <w:szCs w:val="24"/>
        </w:rPr>
        <w:t>-</w:t>
      </w:r>
      <w:r w:rsidRPr="00F021C6" w:rsidR="5B26B5F8">
        <w:rPr>
          <w:rFonts w:ascii="TT Commons Pro" w:hAnsi="TT Commons Pro" w:cs="Arial"/>
          <w:i/>
          <w:iCs/>
          <w:sz w:val="24"/>
          <w:szCs w:val="24"/>
        </w:rPr>
        <w:t xml:space="preserve"> it’s a haven for pet lovers and their furry friends.</w:t>
      </w:r>
      <w:r w:rsidRPr="00F021C6">
        <w:rPr>
          <w:rFonts w:ascii="TT Commons Pro" w:hAnsi="TT Commons Pro" w:cs="Arial"/>
          <w:i/>
          <w:iCs/>
          <w:sz w:val="24"/>
          <w:szCs w:val="24"/>
        </w:rPr>
        <w:t xml:space="preserve"> With </w:t>
      </w:r>
      <w:r w:rsidRPr="00F021C6" w:rsidR="5B26B5F8">
        <w:rPr>
          <w:rFonts w:ascii="TT Commons Pro" w:hAnsi="TT Commons Pro" w:cs="Arial"/>
          <w:i/>
          <w:iCs/>
          <w:sz w:val="24"/>
          <w:szCs w:val="24"/>
        </w:rPr>
        <w:t>a</w:t>
      </w:r>
      <w:r w:rsidRPr="00F021C6" w:rsidR="770A2D2D">
        <w:rPr>
          <w:rFonts w:ascii="TT Commons Pro" w:hAnsi="TT Commons Pro" w:cs="Arial"/>
          <w:i/>
          <w:iCs/>
          <w:sz w:val="24"/>
          <w:szCs w:val="24"/>
        </w:rPr>
        <w:t xml:space="preserve"> </w:t>
      </w:r>
      <w:r w:rsidRPr="00F021C6">
        <w:rPr>
          <w:rFonts w:ascii="TT Commons Pro" w:hAnsi="TT Commons Pro" w:cs="Arial"/>
          <w:i/>
          <w:iCs/>
          <w:sz w:val="24"/>
          <w:szCs w:val="24"/>
        </w:rPr>
        <w:t>range of</w:t>
      </w:r>
      <w:r w:rsidRPr="00F021C6" w:rsidR="5B26B5F8">
        <w:rPr>
          <w:rFonts w:ascii="TT Commons Pro" w:hAnsi="TT Commons Pro" w:cs="Arial"/>
          <w:i/>
          <w:iCs/>
          <w:sz w:val="24"/>
          <w:szCs w:val="24"/>
        </w:rPr>
        <w:t xml:space="preserve"> top-tier</w:t>
      </w:r>
      <w:r w:rsidRPr="00F021C6">
        <w:rPr>
          <w:rFonts w:ascii="TT Commons Pro" w:hAnsi="TT Commons Pro" w:cs="Arial"/>
          <w:i/>
          <w:iCs/>
          <w:sz w:val="24"/>
          <w:szCs w:val="24"/>
        </w:rPr>
        <w:t xml:space="preserve"> services</w:t>
      </w:r>
      <w:r w:rsidRPr="00F021C6" w:rsidR="600CDE67">
        <w:rPr>
          <w:rFonts w:ascii="TT Commons Pro" w:hAnsi="TT Commons Pro" w:cs="Arial"/>
          <w:i/>
          <w:iCs/>
          <w:sz w:val="24"/>
          <w:szCs w:val="24"/>
        </w:rPr>
        <w:t>,</w:t>
      </w:r>
      <w:r w:rsidRPr="00F021C6">
        <w:rPr>
          <w:rFonts w:ascii="TT Commons Pro" w:hAnsi="TT Commons Pro" w:cs="Arial"/>
          <w:i/>
          <w:iCs/>
          <w:sz w:val="24"/>
          <w:szCs w:val="24"/>
        </w:rPr>
        <w:t xml:space="preserve"> and </w:t>
      </w:r>
      <w:r w:rsidRPr="00F021C6" w:rsidR="600CDE67">
        <w:rPr>
          <w:rFonts w:ascii="TT Commons Pro" w:hAnsi="TT Commons Pro" w:cs="Arial"/>
          <w:i/>
          <w:iCs/>
          <w:sz w:val="24"/>
          <w:szCs w:val="24"/>
        </w:rPr>
        <w:t>a shopping experience like no other, we’ve created a space that truly celebrates the joy of pet ownership.</w:t>
      </w:r>
      <w:r w:rsidRPr="00F021C6" w:rsidR="0D873415">
        <w:rPr>
          <w:rFonts w:ascii="TT Commons Pro" w:hAnsi="TT Commons Pro" w:cs="Arial"/>
          <w:i/>
          <w:iCs/>
          <w:sz w:val="24"/>
          <w:szCs w:val="24"/>
        </w:rPr>
        <w:t xml:space="preserve"> </w:t>
      </w:r>
      <w:r w:rsidRPr="00F021C6">
        <w:rPr>
          <w:rFonts w:ascii="TT Commons Pro" w:hAnsi="TT Commons Pro" w:cs="Arial"/>
          <w:i/>
          <w:iCs/>
          <w:sz w:val="24"/>
          <w:szCs w:val="24"/>
        </w:rPr>
        <w:t xml:space="preserve">We can’t wait </w:t>
      </w:r>
      <w:r w:rsidRPr="00F021C6" w:rsidR="2C1AA422">
        <w:rPr>
          <w:rFonts w:ascii="TT Commons Pro" w:hAnsi="TT Commons Pro" w:cs="Arial"/>
          <w:i/>
          <w:iCs/>
          <w:sz w:val="24"/>
          <w:szCs w:val="24"/>
        </w:rPr>
        <w:t>to welc</w:t>
      </w:r>
      <w:r w:rsidRPr="00F021C6" w:rsidR="2BC61B25">
        <w:rPr>
          <w:rFonts w:ascii="TT Commons Pro" w:hAnsi="TT Commons Pro" w:cs="Arial"/>
          <w:i/>
          <w:iCs/>
          <w:sz w:val="24"/>
          <w:szCs w:val="24"/>
        </w:rPr>
        <w:t>ome customers to explore, connect, and see how we’re raising the bar for pet care. Whether you’re here for your dog’s next adventure, your cat’s favourite treat, or expert advice for your small animals, we’ve got everything you need to keep tails wagging, whiskers twitching and hearts full!”</w:t>
      </w:r>
      <w:r w:rsidRPr="00F021C6" w:rsidR="00CB28EE">
        <w:rPr>
          <w:rFonts w:ascii="TT Commons Pro" w:hAnsi="TT Commons Pro" w:cs="Arial"/>
          <w:i/>
          <w:iCs/>
          <w:sz w:val="24"/>
          <w:szCs w:val="24"/>
        </w:rPr>
        <w:br/>
      </w:r>
      <w:r w:rsidRPr="00F021C6" w:rsidR="00CB28EE">
        <w:rPr>
          <w:rFonts w:ascii="TT Commons Pro" w:hAnsi="TT Commons Pro" w:cs="Arial"/>
          <w:i/>
          <w:iCs/>
          <w:sz w:val="24"/>
          <w:szCs w:val="24"/>
        </w:rPr>
        <w:br/>
      </w:r>
      <w:r w:rsidRPr="00F021C6" w:rsidR="5E6E52BE">
        <w:rPr>
          <w:rFonts w:ascii="TT Commons Pro" w:hAnsi="TT Commons Pro" w:cs="Arial"/>
          <w:sz w:val="24"/>
          <w:szCs w:val="24"/>
        </w:rPr>
        <w:lastRenderedPageBreak/>
        <w:t>T</w:t>
      </w:r>
      <w:r w:rsidRPr="00F021C6" w:rsidR="33FBF1FC">
        <w:rPr>
          <w:rFonts w:ascii="TT Commons Pro" w:hAnsi="TT Commons Pro" w:cs="Arial"/>
          <w:sz w:val="24"/>
          <w:szCs w:val="24"/>
        </w:rPr>
        <w:t xml:space="preserve">he new Pets at Home Pet Care Centre is open seven days a week and </w:t>
      </w:r>
      <w:r w:rsidRPr="00F021C6" w:rsidR="385F0EC2">
        <w:rPr>
          <w:rFonts w:ascii="TT Commons Pro" w:hAnsi="TT Commons Pro" w:cs="Arial"/>
          <w:sz w:val="24"/>
          <w:szCs w:val="24"/>
        </w:rPr>
        <w:t xml:space="preserve">Manchester </w:t>
      </w:r>
      <w:r w:rsidRPr="00F021C6" w:rsidR="33FBF1FC">
        <w:rPr>
          <w:rFonts w:ascii="TT Commons Pro" w:hAnsi="TT Commons Pro" w:cs="Arial"/>
          <w:sz w:val="24"/>
          <w:szCs w:val="24"/>
        </w:rPr>
        <w:t>pet owners can keep up to date with the latest news and offers via the</w:t>
      </w:r>
      <w:r w:rsidRPr="00F021C6" w:rsidR="4C225B5E">
        <w:rPr>
          <w:rFonts w:ascii="TT Commons Pro" w:hAnsi="TT Commons Pro" w:cs="Arial"/>
          <w:sz w:val="24"/>
          <w:szCs w:val="24"/>
        </w:rPr>
        <w:t xml:space="preserve"> </w:t>
      </w:r>
      <w:hyperlink w:history="1" r:id="rId16">
        <w:r w:rsidRPr="00F021C6" w:rsidR="3AD43682">
          <w:rPr>
            <w:rStyle w:val="Hyperlink"/>
            <w:rFonts w:ascii="TT Commons Pro" w:hAnsi="TT Commons Pro"/>
            <w:sz w:val="24"/>
            <w:szCs w:val="24"/>
          </w:rPr>
          <w:t>website</w:t>
        </w:r>
      </w:hyperlink>
      <w:r w:rsidR="00E407A0">
        <w:rPr>
          <w:rFonts w:ascii="TT Commons Pro" w:hAnsi="TT Commons Pro"/>
          <w:sz w:val="24"/>
          <w:szCs w:val="24"/>
        </w:rPr>
        <w:t>.</w:t>
      </w:r>
    </w:p>
    <w:p w:rsidRPr="00F021C6" w:rsidR="00CF57B2" w:rsidP="00CF57B2" w:rsidRDefault="33FBF1FC" w14:paraId="734F393F" w14:textId="44E1DFF6">
      <w:pPr>
        <w:spacing w:line="360" w:lineRule="auto"/>
        <w:rPr>
          <w:rFonts w:ascii="TT Commons Pro" w:hAnsi="TT Commons Pro" w:cs="Arial"/>
          <w:sz w:val="24"/>
          <w:szCs w:val="24"/>
        </w:rPr>
      </w:pPr>
      <w:r w:rsidRPr="00F021C6">
        <w:rPr>
          <w:rFonts w:ascii="TT Commons Pro" w:hAnsi="TT Commons Pro" w:cs="Arial"/>
          <w:sz w:val="24"/>
          <w:szCs w:val="24"/>
        </w:rPr>
        <w:t>New customers can</w:t>
      </w:r>
      <w:r w:rsidRPr="00F021C6" w:rsidR="6CD0B5AE">
        <w:rPr>
          <w:rFonts w:ascii="TT Commons Pro" w:hAnsi="TT Commons Pro" w:cs="Arial"/>
          <w:sz w:val="24"/>
          <w:szCs w:val="24"/>
        </w:rPr>
        <w:t xml:space="preserve"> also</w:t>
      </w:r>
      <w:r w:rsidRPr="00F021C6">
        <w:rPr>
          <w:rFonts w:ascii="TT Commons Pro" w:hAnsi="TT Commons Pro" w:cs="Arial"/>
          <w:sz w:val="24"/>
          <w:szCs w:val="24"/>
        </w:rPr>
        <w:t xml:space="preserve"> sign up to Pets at Home’s free</w:t>
      </w:r>
      <w:hyperlink r:id="rId17">
        <w:r w:rsidRPr="00F021C6">
          <w:rPr>
            <w:rStyle w:val="Hyperlink"/>
            <w:rFonts w:ascii="TT Commons Pro" w:hAnsi="TT Commons Pro" w:cs="Arial"/>
            <w:color w:val="auto"/>
            <w:sz w:val="24"/>
            <w:szCs w:val="24"/>
          </w:rPr>
          <w:t xml:space="preserve"> Pets Club</w:t>
        </w:r>
      </w:hyperlink>
      <w:r w:rsidRPr="00F021C6">
        <w:rPr>
          <w:rFonts w:ascii="TT Commons Pro" w:hAnsi="TT Commons Pro" w:cs="Arial"/>
          <w:sz w:val="24"/>
          <w:szCs w:val="24"/>
        </w:rPr>
        <w:t xml:space="preserve"> for tailored offers, advice and news</w:t>
      </w:r>
      <w:r w:rsidRPr="00F021C6" w:rsidR="54319C2C">
        <w:rPr>
          <w:rFonts w:ascii="TT Commons Pro" w:hAnsi="TT Commons Pro" w:cs="Arial"/>
          <w:sz w:val="24"/>
          <w:szCs w:val="24"/>
        </w:rPr>
        <w:t>, including 10% off their first shop</w:t>
      </w:r>
      <w:r w:rsidR="00E407A0">
        <w:rPr>
          <w:rFonts w:ascii="TT Commons Pro" w:hAnsi="TT Commons Pro" w:cs="Arial"/>
          <w:sz w:val="24"/>
          <w:szCs w:val="24"/>
        </w:rPr>
        <w:t>.</w:t>
      </w:r>
    </w:p>
    <w:p w:rsidRPr="00CB28EE" w:rsidR="00CF57B2" w:rsidP="00CF57B2" w:rsidRDefault="00CF57B2" w14:paraId="41542471" w14:textId="77777777">
      <w:pPr>
        <w:rPr>
          <w:rFonts w:ascii="TT Commons Pro" w:hAnsi="TT Commons Pro" w:cs="Arial"/>
          <w:color w:val="FF0000"/>
          <w:sz w:val="20"/>
          <w:szCs w:val="20"/>
        </w:rPr>
      </w:pPr>
      <w:r w:rsidRPr="00CB28EE">
        <w:rPr>
          <w:rFonts w:ascii="TT Commons Pro" w:hAnsi="TT Commons Pro" w:cs="Arial"/>
          <w:color w:val="FF0000"/>
          <w:sz w:val="20"/>
          <w:szCs w:val="20"/>
        </w:rPr>
        <w:t> </w:t>
      </w:r>
    </w:p>
    <w:p w:rsidRPr="00CB28EE" w:rsidR="00CF57B2" w:rsidP="00CB28EE" w:rsidRDefault="00CF57B2" w14:paraId="5406D4F2" w14:textId="0D6E5D5F">
      <w:pPr>
        <w:spacing w:line="240" w:lineRule="auto"/>
        <w:jc w:val="center"/>
        <w:rPr>
          <w:rFonts w:ascii="TT Commons Pro" w:hAnsi="TT Commons Pro" w:cs="Arial"/>
          <w:sz w:val="20"/>
          <w:szCs w:val="20"/>
        </w:rPr>
      </w:pPr>
      <w:r w:rsidRPr="00CB28EE">
        <w:rPr>
          <w:rFonts w:ascii="TT Commons Pro" w:hAnsi="TT Commons Pro" w:cs="Arial"/>
          <w:b/>
          <w:bCs/>
          <w:sz w:val="20"/>
          <w:szCs w:val="20"/>
        </w:rPr>
        <w:t>ENDS</w:t>
      </w:r>
    </w:p>
    <w:p w:rsidRPr="00CB28EE" w:rsidR="00CF57B2" w:rsidP="00CB28EE" w:rsidRDefault="00CF57B2" w14:paraId="25243636" w14:textId="77777777">
      <w:pPr>
        <w:spacing w:line="240" w:lineRule="auto"/>
        <w:rPr>
          <w:rFonts w:ascii="TT Commons Pro" w:hAnsi="TT Commons Pro" w:cs="Arial"/>
          <w:sz w:val="20"/>
          <w:szCs w:val="20"/>
        </w:rPr>
      </w:pPr>
      <w:r w:rsidRPr="00CB28EE">
        <w:rPr>
          <w:rFonts w:ascii="TT Commons Pro" w:hAnsi="TT Commons Pro" w:cs="Arial"/>
          <w:sz w:val="20"/>
          <w:szCs w:val="20"/>
        </w:rPr>
        <w:t> </w:t>
      </w:r>
    </w:p>
    <w:p w:rsidRPr="00CB28EE" w:rsidR="00CF57B2" w:rsidP="00CB28EE" w:rsidRDefault="00CF57B2" w14:paraId="7940777A" w14:textId="77777777">
      <w:pPr>
        <w:spacing w:line="240" w:lineRule="auto"/>
        <w:rPr>
          <w:rFonts w:ascii="TT Commons Pro" w:hAnsi="TT Commons Pro" w:cs="Arial"/>
          <w:sz w:val="20"/>
          <w:szCs w:val="20"/>
        </w:rPr>
      </w:pPr>
      <w:r w:rsidRPr="00CB28EE">
        <w:rPr>
          <w:rFonts w:ascii="TT Commons Pro" w:hAnsi="TT Commons Pro" w:cs="Arial"/>
          <w:b/>
          <w:bCs/>
          <w:sz w:val="20"/>
          <w:szCs w:val="20"/>
        </w:rPr>
        <w:t>Notes to editors:</w:t>
      </w:r>
    </w:p>
    <w:p w:rsidRPr="00CB28EE" w:rsidR="00CF57B2" w:rsidP="00CB28EE" w:rsidRDefault="00CF57B2" w14:paraId="39347690" w14:textId="7FB45783">
      <w:pPr>
        <w:spacing w:line="240" w:lineRule="auto"/>
        <w:rPr>
          <w:rFonts w:ascii="TT Commons Pro" w:hAnsi="TT Commons Pro" w:cs="Arial"/>
          <w:sz w:val="20"/>
          <w:szCs w:val="20"/>
        </w:rPr>
      </w:pPr>
      <w:r w:rsidRPr="00CB28EE">
        <w:rPr>
          <w:rFonts w:ascii="TT Commons Pro" w:hAnsi="TT Commons Pro" w:cs="Arial"/>
          <w:sz w:val="20"/>
          <w:szCs w:val="20"/>
        </w:rPr>
        <w:t xml:space="preserve">For more information, please contact the PR team at Accordience:  </w:t>
      </w:r>
      <w:r w:rsidRPr="00CB28EE">
        <w:rPr>
          <w:rFonts w:ascii="TT Commons Pro" w:hAnsi="TT Commons Pro" w:cs="Arial"/>
          <w:sz w:val="20"/>
          <w:szCs w:val="20"/>
        </w:rPr>
        <w:br/>
      </w:r>
      <w:hyperlink w:history="1" r:id="rId18">
        <w:r w:rsidRPr="00CB28EE" w:rsidR="00183A34">
          <w:rPr>
            <w:rStyle w:val="Hyperlink"/>
            <w:rFonts w:ascii="TT Commons Pro" w:hAnsi="TT Commons Pro" w:cs="Arial"/>
            <w:sz w:val="20"/>
            <w:szCs w:val="20"/>
          </w:rPr>
          <w:t>pets@accordience.com</w:t>
        </w:r>
      </w:hyperlink>
      <w:r w:rsidRPr="00CB28EE" w:rsidR="001507AD">
        <w:rPr>
          <w:rFonts w:ascii="TT Commons Pro" w:hAnsi="TT Commons Pro" w:cs="Arial"/>
          <w:sz w:val="20"/>
          <w:szCs w:val="20"/>
        </w:rPr>
        <w:t xml:space="preserve"> </w:t>
      </w:r>
    </w:p>
    <w:p w:rsidRPr="00CB28EE" w:rsidR="00CF57B2" w:rsidP="00CB28EE" w:rsidRDefault="00CF57B2" w14:paraId="2CB533E0" w14:textId="281F846F">
      <w:pPr>
        <w:spacing w:line="240" w:lineRule="auto"/>
        <w:rPr>
          <w:rFonts w:ascii="TT Commons Pro" w:hAnsi="TT Commons Pro" w:cs="Arial"/>
          <w:sz w:val="20"/>
          <w:szCs w:val="20"/>
        </w:rPr>
      </w:pPr>
    </w:p>
    <w:p w:rsidRPr="00CB28EE" w:rsidR="00CF57B2" w:rsidP="00CB28EE" w:rsidRDefault="00CF57B2" w14:paraId="3E93EFBE" w14:textId="74C80927">
      <w:pPr>
        <w:spacing w:line="240" w:lineRule="auto"/>
        <w:rPr>
          <w:rFonts w:ascii="TT Commons Pro" w:hAnsi="TT Commons Pro" w:cs="Arial"/>
          <w:sz w:val="20"/>
          <w:szCs w:val="20"/>
        </w:rPr>
      </w:pPr>
      <w:r w:rsidRPr="00CB28EE">
        <w:rPr>
          <w:rFonts w:ascii="TT Commons Pro" w:hAnsi="TT Commons Pro" w:cs="Arial"/>
          <w:b/>
          <w:bCs/>
          <w:sz w:val="20"/>
          <w:szCs w:val="20"/>
        </w:rPr>
        <w:t xml:space="preserve">Pets at Home </w:t>
      </w:r>
      <w:r w:rsidRPr="00CB28EE" w:rsidR="00331067">
        <w:rPr>
          <w:rFonts w:ascii="TT Commons Pro" w:hAnsi="TT Commons Pro" w:cs="Arial"/>
          <w:b/>
          <w:bCs/>
          <w:sz w:val="20"/>
          <w:szCs w:val="20"/>
        </w:rPr>
        <w:t>Manchester Fort</w:t>
      </w:r>
      <w:r w:rsidRPr="00CB28EE">
        <w:rPr>
          <w:rFonts w:ascii="TT Commons Pro" w:hAnsi="TT Commons Pro" w:cs="Arial"/>
          <w:b/>
          <w:bCs/>
          <w:sz w:val="20"/>
          <w:szCs w:val="20"/>
        </w:rPr>
        <w:t xml:space="preserve"> address:</w:t>
      </w:r>
    </w:p>
    <w:p w:rsidRPr="00CB28EE" w:rsidR="00331067" w:rsidP="00CB28EE" w:rsidRDefault="00331067" w14:paraId="52D364BA" w14:textId="3E7C257E">
      <w:pPr>
        <w:spacing w:after="0" w:line="240" w:lineRule="auto"/>
        <w:rPr>
          <w:rFonts w:ascii="TT Commons Pro" w:hAnsi="TT Commons Pro" w:cs="Arial"/>
          <w:sz w:val="20"/>
          <w:szCs w:val="20"/>
        </w:rPr>
      </w:pPr>
      <w:r w:rsidRPr="00CB28EE">
        <w:rPr>
          <w:rFonts w:ascii="TT Commons Pro" w:hAnsi="TT Commons Pro" w:cs="Arial"/>
          <w:sz w:val="20"/>
          <w:szCs w:val="20"/>
        </w:rPr>
        <w:t>Unit 3</w:t>
      </w:r>
      <w:r w:rsidRPr="00CB28EE" w:rsidR="00362AED">
        <w:rPr>
          <w:rFonts w:ascii="TT Commons Pro" w:hAnsi="TT Commons Pro" w:cs="Arial"/>
          <w:sz w:val="20"/>
          <w:szCs w:val="20"/>
        </w:rPr>
        <w:t>,</w:t>
      </w:r>
    </w:p>
    <w:p w:rsidRPr="00CB28EE" w:rsidR="00F73354" w:rsidP="00CB28EE" w:rsidRDefault="00331067" w14:paraId="2CE1B0AE" w14:textId="3BB72DA9">
      <w:pPr>
        <w:spacing w:after="0" w:line="240" w:lineRule="auto"/>
        <w:rPr>
          <w:rFonts w:ascii="TT Commons Pro" w:hAnsi="TT Commons Pro" w:cs="Arial"/>
          <w:sz w:val="20"/>
          <w:szCs w:val="20"/>
        </w:rPr>
      </w:pPr>
      <w:r w:rsidRPr="00CB28EE">
        <w:rPr>
          <w:rFonts w:ascii="TT Commons Pro" w:hAnsi="TT Commons Pro" w:cs="Arial"/>
          <w:sz w:val="20"/>
          <w:szCs w:val="20"/>
        </w:rPr>
        <w:t>Manchester Fort Shopping Centre</w:t>
      </w:r>
      <w:r w:rsidRPr="00CB28EE" w:rsidR="00362AED">
        <w:rPr>
          <w:rFonts w:ascii="TT Commons Pro" w:hAnsi="TT Commons Pro" w:cs="Arial"/>
          <w:sz w:val="20"/>
          <w:szCs w:val="20"/>
        </w:rPr>
        <w:t>,</w:t>
      </w:r>
    </w:p>
    <w:p w:rsidRPr="00CB28EE" w:rsidR="00331067" w:rsidP="00CB28EE" w:rsidRDefault="00331067" w14:paraId="09B23389" w14:textId="3AF1A753">
      <w:pPr>
        <w:spacing w:after="0" w:line="240" w:lineRule="auto"/>
        <w:rPr>
          <w:rFonts w:ascii="TT Commons Pro" w:hAnsi="TT Commons Pro" w:cs="Arial"/>
          <w:sz w:val="20"/>
          <w:szCs w:val="20"/>
        </w:rPr>
      </w:pPr>
      <w:r w:rsidRPr="00CB28EE">
        <w:rPr>
          <w:rFonts w:ascii="TT Commons Pro" w:hAnsi="TT Commons Pro" w:cs="Arial"/>
          <w:sz w:val="20"/>
          <w:szCs w:val="20"/>
        </w:rPr>
        <w:t>Cheetham Hill</w:t>
      </w:r>
      <w:r w:rsidRPr="00CB28EE" w:rsidR="00002558">
        <w:rPr>
          <w:rFonts w:ascii="TT Commons Pro" w:hAnsi="TT Commons Pro" w:cs="Arial"/>
          <w:sz w:val="20"/>
          <w:szCs w:val="20"/>
        </w:rPr>
        <w:t>,</w:t>
      </w:r>
    </w:p>
    <w:p w:rsidRPr="00CB28EE" w:rsidR="00002558" w:rsidP="00CB28EE" w:rsidRDefault="00362AED" w14:paraId="7EEEB28B" w14:textId="173B96C3">
      <w:pPr>
        <w:spacing w:after="0" w:line="240" w:lineRule="auto"/>
        <w:rPr>
          <w:rFonts w:ascii="TT Commons Pro" w:hAnsi="TT Commons Pro" w:cs="Arial"/>
          <w:sz w:val="20"/>
          <w:szCs w:val="20"/>
        </w:rPr>
      </w:pPr>
      <w:r w:rsidRPr="00CB28EE">
        <w:rPr>
          <w:rFonts w:ascii="TT Commons Pro" w:hAnsi="TT Commons Pro" w:cs="Arial"/>
          <w:sz w:val="20"/>
          <w:szCs w:val="20"/>
        </w:rPr>
        <w:t>M8 8EP</w:t>
      </w:r>
    </w:p>
    <w:p w:rsidRPr="00CB28EE" w:rsidR="001507AD" w:rsidP="00CB28EE" w:rsidRDefault="001507AD" w14:paraId="2E3B525E" w14:textId="77777777">
      <w:pPr>
        <w:spacing w:line="240" w:lineRule="auto"/>
        <w:rPr>
          <w:rFonts w:ascii="TT Commons Pro" w:hAnsi="TT Commons Pro" w:cs="Arial"/>
          <w:color w:val="FF0000"/>
          <w:sz w:val="20"/>
          <w:szCs w:val="20"/>
        </w:rPr>
      </w:pPr>
    </w:p>
    <w:p w:rsidRPr="00CB28EE" w:rsidR="00CF57B2" w:rsidP="00CB28EE" w:rsidRDefault="00CF57B2" w14:paraId="6D356B6C" w14:textId="77777777">
      <w:pPr>
        <w:spacing w:line="240" w:lineRule="auto"/>
        <w:rPr>
          <w:rFonts w:ascii="TT Commons Pro" w:hAnsi="TT Commons Pro" w:cs="Arial"/>
          <w:sz w:val="20"/>
          <w:szCs w:val="20"/>
        </w:rPr>
      </w:pPr>
      <w:r w:rsidRPr="00CB28EE">
        <w:rPr>
          <w:rFonts w:ascii="TT Commons Pro" w:hAnsi="TT Commons Pro" w:cs="Arial"/>
          <w:b/>
          <w:bCs/>
          <w:sz w:val="20"/>
          <w:szCs w:val="20"/>
        </w:rPr>
        <w:t>Pet Care Centre opening hours:</w:t>
      </w:r>
    </w:p>
    <w:p w:rsidRPr="00CB28EE" w:rsidR="00CF57B2" w:rsidP="00CB28EE" w:rsidRDefault="00CF57B2" w14:paraId="3566F629" w14:textId="73B46903">
      <w:pPr>
        <w:spacing w:after="0" w:line="240" w:lineRule="auto"/>
        <w:rPr>
          <w:rFonts w:ascii="TT Commons Pro" w:hAnsi="TT Commons Pro" w:cs="Arial"/>
          <w:sz w:val="20"/>
          <w:szCs w:val="20"/>
        </w:rPr>
      </w:pPr>
      <w:r w:rsidRPr="00CB28EE">
        <w:rPr>
          <w:rFonts w:ascii="TT Commons Pro" w:hAnsi="TT Commons Pro" w:cs="Arial"/>
          <w:sz w:val="20"/>
          <w:szCs w:val="20"/>
        </w:rPr>
        <w:t>Monday - Friday - 9am to 8pm</w:t>
      </w:r>
    </w:p>
    <w:p w:rsidRPr="00CB28EE" w:rsidR="00CF57B2" w:rsidP="00CB28EE" w:rsidRDefault="00CF57B2" w14:paraId="49FE5A56" w14:textId="77777777">
      <w:pPr>
        <w:spacing w:after="0" w:line="240" w:lineRule="auto"/>
        <w:rPr>
          <w:rFonts w:ascii="TT Commons Pro" w:hAnsi="TT Commons Pro" w:cs="Arial"/>
          <w:sz w:val="20"/>
          <w:szCs w:val="20"/>
        </w:rPr>
      </w:pPr>
      <w:r w:rsidRPr="00CB28EE">
        <w:rPr>
          <w:rFonts w:ascii="TT Commons Pro" w:hAnsi="TT Commons Pro" w:cs="Arial"/>
          <w:sz w:val="20"/>
          <w:szCs w:val="20"/>
        </w:rPr>
        <w:t>Saturday - 9am to 7pm</w:t>
      </w:r>
    </w:p>
    <w:p w:rsidRPr="00CB28EE" w:rsidR="00CF57B2" w:rsidP="00CB28EE" w:rsidRDefault="00CF57B2" w14:paraId="3DDC6E1C" w14:textId="3EF4FE87">
      <w:pPr>
        <w:spacing w:after="0" w:line="240" w:lineRule="auto"/>
        <w:rPr>
          <w:rFonts w:ascii="TT Commons Pro" w:hAnsi="TT Commons Pro" w:cs="Arial"/>
          <w:sz w:val="20"/>
          <w:szCs w:val="20"/>
        </w:rPr>
      </w:pPr>
      <w:r w:rsidRPr="00CB28EE">
        <w:rPr>
          <w:rFonts w:ascii="TT Commons Pro" w:hAnsi="TT Commons Pro" w:cs="Arial"/>
          <w:sz w:val="20"/>
          <w:szCs w:val="20"/>
        </w:rPr>
        <w:t>Sunday – 1</w:t>
      </w:r>
      <w:r w:rsidRPr="00CB28EE" w:rsidR="00331067">
        <w:rPr>
          <w:rFonts w:ascii="TT Commons Pro" w:hAnsi="TT Commons Pro" w:cs="Arial"/>
          <w:sz w:val="20"/>
          <w:szCs w:val="20"/>
        </w:rPr>
        <w:t>1</w:t>
      </w:r>
      <w:r w:rsidRPr="00CB28EE">
        <w:rPr>
          <w:rFonts w:ascii="TT Commons Pro" w:hAnsi="TT Commons Pro" w:cs="Arial"/>
          <w:sz w:val="20"/>
          <w:szCs w:val="20"/>
        </w:rPr>
        <w:t xml:space="preserve">am to </w:t>
      </w:r>
      <w:r w:rsidRPr="00CB28EE" w:rsidR="00331067">
        <w:rPr>
          <w:rFonts w:ascii="TT Commons Pro" w:hAnsi="TT Commons Pro" w:cs="Arial"/>
          <w:sz w:val="20"/>
          <w:szCs w:val="20"/>
        </w:rPr>
        <w:t>5</w:t>
      </w:r>
      <w:r w:rsidRPr="00CB28EE">
        <w:rPr>
          <w:rFonts w:ascii="TT Commons Pro" w:hAnsi="TT Commons Pro" w:cs="Arial"/>
          <w:sz w:val="20"/>
          <w:szCs w:val="20"/>
        </w:rPr>
        <w:t>pm</w:t>
      </w:r>
    </w:p>
    <w:p w:rsidRPr="00CB28EE" w:rsidR="00180696" w:rsidP="00CB28EE" w:rsidRDefault="00180696" w14:paraId="48543AB0" w14:textId="77777777">
      <w:pPr>
        <w:spacing w:after="0" w:line="240" w:lineRule="auto"/>
        <w:rPr>
          <w:rFonts w:ascii="TT Commons Pro" w:hAnsi="TT Commons Pro" w:cs="Arial"/>
          <w:sz w:val="20"/>
          <w:szCs w:val="20"/>
        </w:rPr>
      </w:pPr>
    </w:p>
    <w:p w:rsidRPr="00CB28EE" w:rsidR="00CF57B2" w:rsidP="00CB28EE" w:rsidRDefault="00CF57B2" w14:paraId="2C16D1AA" w14:textId="77777777">
      <w:pPr>
        <w:spacing w:line="240" w:lineRule="auto"/>
        <w:rPr>
          <w:rFonts w:ascii="TT Commons Pro" w:hAnsi="TT Commons Pro" w:cs="Arial"/>
          <w:sz w:val="20"/>
          <w:szCs w:val="20"/>
        </w:rPr>
      </w:pPr>
      <w:r w:rsidRPr="00CB28EE">
        <w:rPr>
          <w:rFonts w:ascii="TT Commons Pro" w:hAnsi="TT Commons Pro" w:cs="Arial"/>
          <w:b/>
          <w:bCs/>
          <w:sz w:val="20"/>
          <w:szCs w:val="20"/>
        </w:rPr>
        <w:t>About Pets at Home:</w:t>
      </w:r>
    </w:p>
    <w:p w:rsidRPr="00CB28EE" w:rsidR="00CF57B2" w:rsidP="00CB28EE" w:rsidRDefault="00CF57B2" w14:paraId="02762F4B" w14:textId="77777777">
      <w:pPr>
        <w:spacing w:after="0" w:line="240" w:lineRule="auto"/>
        <w:rPr>
          <w:rFonts w:ascii="TT Commons Pro" w:hAnsi="TT Commons Pro" w:cs="Arial"/>
          <w:sz w:val="20"/>
          <w:szCs w:val="20"/>
        </w:rPr>
      </w:pPr>
      <w:r w:rsidRPr="00CB28EE">
        <w:rPr>
          <w:rFonts w:ascii="TT Commons Pro" w:hAnsi="TT Commons Pro" w:cs="Arial"/>
          <w:sz w:val="20"/>
          <w:szCs w:val="20"/>
        </w:rPr>
        <w:t>Pets at Home is the UK’s leading pet care brand, bringing together more than 450 stores, over 350 grooming salons, and almost 500 veterinary surgeries and practices across the UK. Providing one destination for all pet care needs – from nutritional advice, to grooming, veterinary care, to rehoming – Pets at Home is dedicated to making life better for pets and the people who love them.</w:t>
      </w:r>
    </w:p>
    <w:p w:rsidRPr="00CB28EE" w:rsidR="00CB28EE" w:rsidP="00CB28EE" w:rsidRDefault="00CF57B2" w14:paraId="743BC698" w14:textId="343EAAEF">
      <w:pPr>
        <w:spacing w:after="0" w:line="240" w:lineRule="auto"/>
        <w:rPr>
          <w:rFonts w:ascii="TT Commons Pro" w:hAnsi="TT Commons Pro" w:cs="Arial"/>
          <w:sz w:val="20"/>
          <w:szCs w:val="20"/>
        </w:rPr>
      </w:pPr>
      <w:r w:rsidRPr="00CB28EE">
        <w:rPr>
          <w:rFonts w:ascii="TT Commons Pro" w:hAnsi="TT Commons Pro" w:cs="Arial"/>
          <w:sz w:val="20"/>
          <w:szCs w:val="20"/>
        </w:rPr>
        <w:t>Visit petsathome.com to find your nearest store and for further information.</w:t>
      </w:r>
    </w:p>
    <w:p w:rsidRPr="00CB28EE" w:rsidR="00CB28EE" w:rsidP="00F9637F" w:rsidRDefault="00CB28EE" w14:paraId="093C90E9" w14:textId="77777777">
      <w:pPr>
        <w:spacing w:after="0" w:line="360" w:lineRule="auto"/>
        <w:rPr>
          <w:rFonts w:ascii="TT Commons Pro" w:hAnsi="TT Commons Pro" w:cs="Arial"/>
          <w:sz w:val="20"/>
          <w:szCs w:val="20"/>
        </w:rPr>
      </w:pPr>
    </w:p>
    <w:p w:rsidRPr="00CB28EE" w:rsidR="00CF57B2" w:rsidP="00CF57B2" w:rsidRDefault="00CF57B2" w14:paraId="227C04A2" w14:textId="77777777">
      <w:pPr>
        <w:rPr>
          <w:rFonts w:ascii="TT Commons Pro" w:hAnsi="TT Commons Pro" w:cs="Arial"/>
        </w:rPr>
      </w:pPr>
      <w:r w:rsidRPr="00CB28EE">
        <w:rPr>
          <w:rFonts w:ascii="TT Commons Pro" w:hAnsi="TT Commons Pro" w:cs="Arial"/>
        </w:rPr>
        <w:t> </w:t>
      </w:r>
    </w:p>
    <w:p w:rsidRPr="00CB28EE" w:rsidR="00C67E55" w:rsidP="00CF57B2" w:rsidRDefault="00CF57B2" w14:paraId="454C8043" w14:textId="0ACA705B">
      <w:pPr>
        <w:rPr>
          <w:rFonts w:ascii="TT Commons Pro" w:hAnsi="TT Commons Pro" w:cs="Arial"/>
        </w:rPr>
      </w:pPr>
      <w:r w:rsidRPr="00CB28EE">
        <w:rPr>
          <w:rFonts w:ascii="TT Commons Pro" w:hAnsi="TT Commons Pro" w:cs="Arial"/>
        </w:rPr>
        <w:br/>
      </w:r>
    </w:p>
    <w:sectPr w:rsidRPr="00CB28EE" w:rsidR="00C67E55">
      <w:headerReference w:type="default" r:id="rId1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4974" w:rsidP="00CF57B2" w:rsidRDefault="00D44974" w14:paraId="03ABD16C" w14:textId="77777777">
      <w:pPr>
        <w:spacing w:after="0" w:line="240" w:lineRule="auto"/>
      </w:pPr>
      <w:r>
        <w:separator/>
      </w:r>
    </w:p>
  </w:endnote>
  <w:endnote w:type="continuationSeparator" w:id="0">
    <w:p w:rsidR="00D44974" w:rsidP="00CF57B2" w:rsidRDefault="00D44974" w14:paraId="65C888EC" w14:textId="77777777">
      <w:pPr>
        <w:spacing w:after="0" w:line="240" w:lineRule="auto"/>
      </w:pPr>
      <w:r>
        <w:continuationSeparator/>
      </w:r>
    </w:p>
  </w:endnote>
  <w:endnote w:type="continuationNotice" w:id="1">
    <w:p w:rsidR="00D44974" w:rsidRDefault="00D44974" w14:paraId="12C85AC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ets Headline Medium">
    <w:altName w:val="Calibri"/>
    <w:panose1 w:val="00000000000000000000"/>
    <w:charset w:val="00"/>
    <w:family w:val="modern"/>
    <w:notTrueType/>
    <w:pitch w:val="variable"/>
    <w:sig w:usb0="00000067" w:usb1="00000002" w:usb2="04000000" w:usb3="00000000" w:csb0="00000003" w:csb1="00000000"/>
  </w:font>
  <w:font w:name="TT Commons Pro">
    <w:altName w:val="Calibri"/>
    <w:panose1 w:val="020B0103030102020204"/>
    <w:charset w:val="00"/>
    <w:family w:val="swiss"/>
    <w:notTrueType/>
    <w:pitch w:val="variable"/>
    <w:sig w:usb0="A000027F" w:usb1="5000A4FB" w:usb2="00000000" w:usb3="00000000" w:csb0="0000019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4974" w:rsidP="00CF57B2" w:rsidRDefault="00D44974" w14:paraId="2F3D77B3" w14:textId="77777777">
      <w:pPr>
        <w:spacing w:after="0" w:line="240" w:lineRule="auto"/>
      </w:pPr>
      <w:r>
        <w:separator/>
      </w:r>
    </w:p>
  </w:footnote>
  <w:footnote w:type="continuationSeparator" w:id="0">
    <w:p w:rsidR="00D44974" w:rsidP="00CF57B2" w:rsidRDefault="00D44974" w14:paraId="1C2BED9C" w14:textId="77777777">
      <w:pPr>
        <w:spacing w:after="0" w:line="240" w:lineRule="auto"/>
      </w:pPr>
      <w:r>
        <w:continuationSeparator/>
      </w:r>
    </w:p>
  </w:footnote>
  <w:footnote w:type="continuationNotice" w:id="1">
    <w:p w:rsidR="00D44974" w:rsidRDefault="00D44974" w14:paraId="32B86FA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F57B2" w:rsidRDefault="00083050" w14:paraId="1EE3CE7C" w14:textId="15028815">
    <w:pPr>
      <w:pStyle w:val="Header"/>
    </w:pPr>
    <w:r>
      <w:rPr>
        <w:rFonts w:ascii="Times New Roman" w:hAnsi="Times New Roman" w:cs="Times New Roman"/>
        <w:noProof/>
      </w:rPr>
      <w:drawing>
        <wp:anchor distT="0" distB="0" distL="114300" distR="114300" simplePos="0" relativeHeight="251658240" behindDoc="1" locked="0" layoutInCell="1" allowOverlap="1" wp14:anchorId="073920A3" wp14:editId="65C51D5E">
          <wp:simplePos x="0" y="0"/>
          <wp:positionH relativeFrom="margin">
            <wp:posOffset>1492250</wp:posOffset>
          </wp:positionH>
          <wp:positionV relativeFrom="paragraph">
            <wp:posOffset>-203835</wp:posOffset>
          </wp:positionV>
          <wp:extent cx="933450" cy="528955"/>
          <wp:effectExtent l="0" t="0" r="0" b="4445"/>
          <wp:wrapSquare wrapText="bothSides"/>
          <wp:docPr id="756106339" name="Picture 2"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green and black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5289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1AD37797" wp14:editId="62176A76">
          <wp:simplePos x="0" y="0"/>
          <wp:positionH relativeFrom="column">
            <wp:posOffset>2628900</wp:posOffset>
          </wp:positionH>
          <wp:positionV relativeFrom="paragraph">
            <wp:posOffset>-106680</wp:posOffset>
          </wp:positionV>
          <wp:extent cx="1592580" cy="265430"/>
          <wp:effectExtent l="0" t="0" r="7620" b="1270"/>
          <wp:wrapTight wrapText="bothSides">
            <wp:wrapPolygon edited="0">
              <wp:start x="0" y="0"/>
              <wp:lineTo x="0" y="6201"/>
              <wp:lineTo x="775" y="20153"/>
              <wp:lineTo x="21445" y="20153"/>
              <wp:lineTo x="21445" y="0"/>
              <wp:lineTo x="16019" y="0"/>
              <wp:lineTo x="0" y="0"/>
            </wp:wrapPolygon>
          </wp:wrapTight>
          <wp:docPr id="2" name="Picture 2" descr="Vets for Pets | Putting Your Pet First | Experts In Vet C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1592580" cy="2654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92ADB"/>
    <w:multiLevelType w:val="hybridMultilevel"/>
    <w:tmpl w:val="8604E5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3FE7330E"/>
    <w:multiLevelType w:val="hybridMultilevel"/>
    <w:tmpl w:val="CCB617A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434C6D91"/>
    <w:multiLevelType w:val="hybridMultilevel"/>
    <w:tmpl w:val="0DA24FA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9711C6"/>
    <w:multiLevelType w:val="multilevel"/>
    <w:tmpl w:val="33A0065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o"/>
      <w:lvlJc w:val="left"/>
      <w:pPr>
        <w:tabs>
          <w:tab w:val="num" w:pos="3600"/>
        </w:tabs>
        <w:ind w:left="3600" w:hanging="360"/>
      </w:pPr>
      <w:rPr>
        <w:rFonts w:hint="default" w:ascii="Courier New" w:hAnsi="Courier New" w:cs="Times New Roman"/>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7A83DA0"/>
    <w:multiLevelType w:val="hybridMultilevel"/>
    <w:tmpl w:val="E2987C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91403282">
    <w:abstractNumId w:val="3"/>
  </w:num>
  <w:num w:numId="2" w16cid:durableId="1446730636">
    <w:abstractNumId w:val="2"/>
  </w:num>
  <w:num w:numId="3" w16cid:durableId="962267400">
    <w:abstractNumId w:val="0"/>
  </w:num>
  <w:num w:numId="4" w16cid:durableId="2002077281">
    <w:abstractNumId w:val="1"/>
  </w:num>
  <w:num w:numId="5" w16cid:durableId="1058942191">
    <w:abstractNumId w:val="4"/>
  </w:num>
  <w:num w:numId="6" w16cid:durableId="1242715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7B2"/>
    <w:rsid w:val="0000203C"/>
    <w:rsid w:val="00002558"/>
    <w:rsid w:val="0000339C"/>
    <w:rsid w:val="0000687F"/>
    <w:rsid w:val="00010D64"/>
    <w:rsid w:val="00010FA5"/>
    <w:rsid w:val="00014E96"/>
    <w:rsid w:val="00020581"/>
    <w:rsid w:val="00023382"/>
    <w:rsid w:val="00036656"/>
    <w:rsid w:val="000459C9"/>
    <w:rsid w:val="00045ED7"/>
    <w:rsid w:val="000524DC"/>
    <w:rsid w:val="00060EB6"/>
    <w:rsid w:val="00083050"/>
    <w:rsid w:val="00093C6E"/>
    <w:rsid w:val="00094E31"/>
    <w:rsid w:val="00095771"/>
    <w:rsid w:val="000977A2"/>
    <w:rsid w:val="000A5E8E"/>
    <w:rsid w:val="000A7638"/>
    <w:rsid w:val="000B46B9"/>
    <w:rsid w:val="000B7430"/>
    <w:rsid w:val="000C07E4"/>
    <w:rsid w:val="000C1561"/>
    <w:rsid w:val="000C4264"/>
    <w:rsid w:val="000C54AE"/>
    <w:rsid w:val="000D1D43"/>
    <w:rsid w:val="000D2D3F"/>
    <w:rsid w:val="000D3798"/>
    <w:rsid w:val="000D3AEA"/>
    <w:rsid w:val="000D6212"/>
    <w:rsid w:val="000D7C58"/>
    <w:rsid w:val="000E5EBD"/>
    <w:rsid w:val="000E79DB"/>
    <w:rsid w:val="000F6C2D"/>
    <w:rsid w:val="000F6ED1"/>
    <w:rsid w:val="0010434E"/>
    <w:rsid w:val="00110D21"/>
    <w:rsid w:val="00115EB4"/>
    <w:rsid w:val="001253EA"/>
    <w:rsid w:val="0012622E"/>
    <w:rsid w:val="001302D2"/>
    <w:rsid w:val="00131AAD"/>
    <w:rsid w:val="00132B22"/>
    <w:rsid w:val="001339D9"/>
    <w:rsid w:val="00141D4F"/>
    <w:rsid w:val="00145920"/>
    <w:rsid w:val="00147D9B"/>
    <w:rsid w:val="001507AD"/>
    <w:rsid w:val="00150944"/>
    <w:rsid w:val="001514BA"/>
    <w:rsid w:val="0015215B"/>
    <w:rsid w:val="00154744"/>
    <w:rsid w:val="0016594F"/>
    <w:rsid w:val="0017094C"/>
    <w:rsid w:val="001738D5"/>
    <w:rsid w:val="001750B6"/>
    <w:rsid w:val="00180696"/>
    <w:rsid w:val="001816B3"/>
    <w:rsid w:val="00183A34"/>
    <w:rsid w:val="00183E09"/>
    <w:rsid w:val="00184477"/>
    <w:rsid w:val="00193BAA"/>
    <w:rsid w:val="00195A88"/>
    <w:rsid w:val="00197432"/>
    <w:rsid w:val="001A226A"/>
    <w:rsid w:val="001A376A"/>
    <w:rsid w:val="001A776F"/>
    <w:rsid w:val="001B360F"/>
    <w:rsid w:val="001B5F31"/>
    <w:rsid w:val="001B6D60"/>
    <w:rsid w:val="001C5077"/>
    <w:rsid w:val="001C56EC"/>
    <w:rsid w:val="001D0C53"/>
    <w:rsid w:val="001D38C3"/>
    <w:rsid w:val="001D6360"/>
    <w:rsid w:val="001D7E63"/>
    <w:rsid w:val="001E093F"/>
    <w:rsid w:val="001E1927"/>
    <w:rsid w:val="001E37B0"/>
    <w:rsid w:val="001E4CE0"/>
    <w:rsid w:val="001E6682"/>
    <w:rsid w:val="001E7BEF"/>
    <w:rsid w:val="001F33AD"/>
    <w:rsid w:val="00201492"/>
    <w:rsid w:val="00204803"/>
    <w:rsid w:val="0020765F"/>
    <w:rsid w:val="00211B46"/>
    <w:rsid w:val="00212B70"/>
    <w:rsid w:val="00220FE6"/>
    <w:rsid w:val="00224647"/>
    <w:rsid w:val="00227D13"/>
    <w:rsid w:val="00232882"/>
    <w:rsid w:val="00232FF3"/>
    <w:rsid w:val="0024066A"/>
    <w:rsid w:val="002416CD"/>
    <w:rsid w:val="00245337"/>
    <w:rsid w:val="0024556F"/>
    <w:rsid w:val="00245A7C"/>
    <w:rsid w:val="00247AE0"/>
    <w:rsid w:val="00255F77"/>
    <w:rsid w:val="00260B49"/>
    <w:rsid w:val="002622D9"/>
    <w:rsid w:val="00266476"/>
    <w:rsid w:val="00270164"/>
    <w:rsid w:val="00271EE6"/>
    <w:rsid w:val="00271F5A"/>
    <w:rsid w:val="00273C74"/>
    <w:rsid w:val="0028225C"/>
    <w:rsid w:val="002912D2"/>
    <w:rsid w:val="002939D2"/>
    <w:rsid w:val="00296355"/>
    <w:rsid w:val="002A0549"/>
    <w:rsid w:val="002B233F"/>
    <w:rsid w:val="002B2E52"/>
    <w:rsid w:val="002B3255"/>
    <w:rsid w:val="002C1AA1"/>
    <w:rsid w:val="002C1F3A"/>
    <w:rsid w:val="002C72C5"/>
    <w:rsid w:val="002D0E0C"/>
    <w:rsid w:val="002D1DA5"/>
    <w:rsid w:val="002D1E86"/>
    <w:rsid w:val="002D3227"/>
    <w:rsid w:val="002D4A16"/>
    <w:rsid w:val="002D5E6A"/>
    <w:rsid w:val="002E44A7"/>
    <w:rsid w:val="002E59F5"/>
    <w:rsid w:val="002F20A3"/>
    <w:rsid w:val="002F63A3"/>
    <w:rsid w:val="002F7ED1"/>
    <w:rsid w:val="00301100"/>
    <w:rsid w:val="00303337"/>
    <w:rsid w:val="00305B21"/>
    <w:rsid w:val="00313374"/>
    <w:rsid w:val="0031772F"/>
    <w:rsid w:val="00320861"/>
    <w:rsid w:val="00331067"/>
    <w:rsid w:val="00332FA4"/>
    <w:rsid w:val="00333DC0"/>
    <w:rsid w:val="003352BB"/>
    <w:rsid w:val="003414B6"/>
    <w:rsid w:val="00344FD6"/>
    <w:rsid w:val="00346263"/>
    <w:rsid w:val="00347002"/>
    <w:rsid w:val="003501C3"/>
    <w:rsid w:val="00354E3B"/>
    <w:rsid w:val="00355466"/>
    <w:rsid w:val="003618EA"/>
    <w:rsid w:val="00362AED"/>
    <w:rsid w:val="00365C91"/>
    <w:rsid w:val="00365CFA"/>
    <w:rsid w:val="00370222"/>
    <w:rsid w:val="00371574"/>
    <w:rsid w:val="0037197F"/>
    <w:rsid w:val="00371AB2"/>
    <w:rsid w:val="00377CEC"/>
    <w:rsid w:val="00377D3A"/>
    <w:rsid w:val="00382983"/>
    <w:rsid w:val="003871A7"/>
    <w:rsid w:val="00395B50"/>
    <w:rsid w:val="003A0759"/>
    <w:rsid w:val="003A4743"/>
    <w:rsid w:val="003A4CEA"/>
    <w:rsid w:val="003A6C22"/>
    <w:rsid w:val="003B04AC"/>
    <w:rsid w:val="003B71F5"/>
    <w:rsid w:val="003B79FD"/>
    <w:rsid w:val="003C167A"/>
    <w:rsid w:val="003C510D"/>
    <w:rsid w:val="003C68FB"/>
    <w:rsid w:val="003C6CA7"/>
    <w:rsid w:val="003D4B01"/>
    <w:rsid w:val="003E0065"/>
    <w:rsid w:val="003E1FE4"/>
    <w:rsid w:val="003E2FEB"/>
    <w:rsid w:val="003E784F"/>
    <w:rsid w:val="003F0916"/>
    <w:rsid w:val="003F565B"/>
    <w:rsid w:val="003F650D"/>
    <w:rsid w:val="00400966"/>
    <w:rsid w:val="00402DAD"/>
    <w:rsid w:val="004137DA"/>
    <w:rsid w:val="0041382C"/>
    <w:rsid w:val="004161FA"/>
    <w:rsid w:val="004209FD"/>
    <w:rsid w:val="004211AF"/>
    <w:rsid w:val="00422393"/>
    <w:rsid w:val="00426C3C"/>
    <w:rsid w:val="004275BA"/>
    <w:rsid w:val="00434431"/>
    <w:rsid w:val="004366F4"/>
    <w:rsid w:val="004412A8"/>
    <w:rsid w:val="00445815"/>
    <w:rsid w:val="00446BBF"/>
    <w:rsid w:val="004474BF"/>
    <w:rsid w:val="00452651"/>
    <w:rsid w:val="00452DA4"/>
    <w:rsid w:val="00457779"/>
    <w:rsid w:val="00473ADA"/>
    <w:rsid w:val="00474120"/>
    <w:rsid w:val="00480092"/>
    <w:rsid w:val="00483461"/>
    <w:rsid w:val="00483681"/>
    <w:rsid w:val="00485C29"/>
    <w:rsid w:val="00496572"/>
    <w:rsid w:val="004A3C45"/>
    <w:rsid w:val="004B02A9"/>
    <w:rsid w:val="004B09B5"/>
    <w:rsid w:val="004B1AB9"/>
    <w:rsid w:val="004B22D2"/>
    <w:rsid w:val="004B23AF"/>
    <w:rsid w:val="004B7302"/>
    <w:rsid w:val="004B7881"/>
    <w:rsid w:val="004C0D54"/>
    <w:rsid w:val="004D4083"/>
    <w:rsid w:val="004E35DD"/>
    <w:rsid w:val="004E7E76"/>
    <w:rsid w:val="004F0342"/>
    <w:rsid w:val="004F3027"/>
    <w:rsid w:val="004F484A"/>
    <w:rsid w:val="004F5C7B"/>
    <w:rsid w:val="004F7911"/>
    <w:rsid w:val="00500EE6"/>
    <w:rsid w:val="00504D0D"/>
    <w:rsid w:val="00507646"/>
    <w:rsid w:val="00510D65"/>
    <w:rsid w:val="00511B6D"/>
    <w:rsid w:val="00514DC0"/>
    <w:rsid w:val="00521806"/>
    <w:rsid w:val="00536E01"/>
    <w:rsid w:val="005437A0"/>
    <w:rsid w:val="00544116"/>
    <w:rsid w:val="00546687"/>
    <w:rsid w:val="00550A11"/>
    <w:rsid w:val="005530A0"/>
    <w:rsid w:val="0055463C"/>
    <w:rsid w:val="00556370"/>
    <w:rsid w:val="00561575"/>
    <w:rsid w:val="00565A8F"/>
    <w:rsid w:val="00567824"/>
    <w:rsid w:val="00572378"/>
    <w:rsid w:val="00583F71"/>
    <w:rsid w:val="00587EDD"/>
    <w:rsid w:val="00595DCB"/>
    <w:rsid w:val="00597510"/>
    <w:rsid w:val="005A16B6"/>
    <w:rsid w:val="005A523C"/>
    <w:rsid w:val="005B36FE"/>
    <w:rsid w:val="005B4AB7"/>
    <w:rsid w:val="005B5B63"/>
    <w:rsid w:val="005B6927"/>
    <w:rsid w:val="005C2E04"/>
    <w:rsid w:val="005D2580"/>
    <w:rsid w:val="005D348C"/>
    <w:rsid w:val="005E3453"/>
    <w:rsid w:val="005E4F90"/>
    <w:rsid w:val="006008B0"/>
    <w:rsid w:val="00602348"/>
    <w:rsid w:val="00603A7B"/>
    <w:rsid w:val="006074A1"/>
    <w:rsid w:val="006213C4"/>
    <w:rsid w:val="006238E7"/>
    <w:rsid w:val="00625208"/>
    <w:rsid w:val="00625B83"/>
    <w:rsid w:val="00626476"/>
    <w:rsid w:val="00626AEA"/>
    <w:rsid w:val="00632A65"/>
    <w:rsid w:val="00634DA9"/>
    <w:rsid w:val="00637597"/>
    <w:rsid w:val="00637CCC"/>
    <w:rsid w:val="0064711B"/>
    <w:rsid w:val="0064732F"/>
    <w:rsid w:val="00651E8A"/>
    <w:rsid w:val="00655BFE"/>
    <w:rsid w:val="00655FA4"/>
    <w:rsid w:val="0066145B"/>
    <w:rsid w:val="00661FFD"/>
    <w:rsid w:val="00664146"/>
    <w:rsid w:val="00667211"/>
    <w:rsid w:val="00673853"/>
    <w:rsid w:val="00677311"/>
    <w:rsid w:val="00682580"/>
    <w:rsid w:val="006859CD"/>
    <w:rsid w:val="006865EE"/>
    <w:rsid w:val="00695B46"/>
    <w:rsid w:val="00697D90"/>
    <w:rsid w:val="006A0CA1"/>
    <w:rsid w:val="006A140D"/>
    <w:rsid w:val="006A3FB7"/>
    <w:rsid w:val="006A4431"/>
    <w:rsid w:val="006A4FF6"/>
    <w:rsid w:val="006A7943"/>
    <w:rsid w:val="006B2823"/>
    <w:rsid w:val="006B2E20"/>
    <w:rsid w:val="006B566B"/>
    <w:rsid w:val="006B6DB3"/>
    <w:rsid w:val="006C0773"/>
    <w:rsid w:val="006C4F37"/>
    <w:rsid w:val="006D1F3A"/>
    <w:rsid w:val="006D5F77"/>
    <w:rsid w:val="006D7EF2"/>
    <w:rsid w:val="006E2EEC"/>
    <w:rsid w:val="006E776E"/>
    <w:rsid w:val="006F37B9"/>
    <w:rsid w:val="006F4AB6"/>
    <w:rsid w:val="006F57F0"/>
    <w:rsid w:val="00700BB2"/>
    <w:rsid w:val="00703B7A"/>
    <w:rsid w:val="0070784B"/>
    <w:rsid w:val="00710A13"/>
    <w:rsid w:val="007119AD"/>
    <w:rsid w:val="00720D9F"/>
    <w:rsid w:val="007253DC"/>
    <w:rsid w:val="00726011"/>
    <w:rsid w:val="00730ADD"/>
    <w:rsid w:val="007320EE"/>
    <w:rsid w:val="007338AC"/>
    <w:rsid w:val="007346E4"/>
    <w:rsid w:val="00735401"/>
    <w:rsid w:val="007418BE"/>
    <w:rsid w:val="00744543"/>
    <w:rsid w:val="007446A9"/>
    <w:rsid w:val="007476A8"/>
    <w:rsid w:val="00750980"/>
    <w:rsid w:val="00754122"/>
    <w:rsid w:val="00755DBF"/>
    <w:rsid w:val="0075668A"/>
    <w:rsid w:val="00760848"/>
    <w:rsid w:val="0076616D"/>
    <w:rsid w:val="007672CA"/>
    <w:rsid w:val="007716E1"/>
    <w:rsid w:val="0077480F"/>
    <w:rsid w:val="007762C9"/>
    <w:rsid w:val="00777061"/>
    <w:rsid w:val="00777BAD"/>
    <w:rsid w:val="007802B0"/>
    <w:rsid w:val="007844FD"/>
    <w:rsid w:val="00786A67"/>
    <w:rsid w:val="00793D96"/>
    <w:rsid w:val="00796989"/>
    <w:rsid w:val="007A03F0"/>
    <w:rsid w:val="007A17D0"/>
    <w:rsid w:val="007A3A80"/>
    <w:rsid w:val="007A43AC"/>
    <w:rsid w:val="007B529B"/>
    <w:rsid w:val="007C3159"/>
    <w:rsid w:val="007C7CEF"/>
    <w:rsid w:val="007D796C"/>
    <w:rsid w:val="007E6D68"/>
    <w:rsid w:val="007E73FE"/>
    <w:rsid w:val="007F77B7"/>
    <w:rsid w:val="0080236D"/>
    <w:rsid w:val="0080409F"/>
    <w:rsid w:val="00806874"/>
    <w:rsid w:val="00806F37"/>
    <w:rsid w:val="008103F6"/>
    <w:rsid w:val="00813CF1"/>
    <w:rsid w:val="00814B9F"/>
    <w:rsid w:val="00817D88"/>
    <w:rsid w:val="008219AC"/>
    <w:rsid w:val="00831B9A"/>
    <w:rsid w:val="008456F2"/>
    <w:rsid w:val="00846F0F"/>
    <w:rsid w:val="00852E77"/>
    <w:rsid w:val="00852FFA"/>
    <w:rsid w:val="0086011A"/>
    <w:rsid w:val="008602B7"/>
    <w:rsid w:val="00861520"/>
    <w:rsid w:val="008620C9"/>
    <w:rsid w:val="00866424"/>
    <w:rsid w:val="008725DD"/>
    <w:rsid w:val="00891AC8"/>
    <w:rsid w:val="0089561E"/>
    <w:rsid w:val="00897BEA"/>
    <w:rsid w:val="008A5160"/>
    <w:rsid w:val="008A738B"/>
    <w:rsid w:val="008B0297"/>
    <w:rsid w:val="008B69EE"/>
    <w:rsid w:val="008B7166"/>
    <w:rsid w:val="008C15B6"/>
    <w:rsid w:val="008C6806"/>
    <w:rsid w:val="008C7175"/>
    <w:rsid w:val="008D5975"/>
    <w:rsid w:val="008D5B4A"/>
    <w:rsid w:val="008E0797"/>
    <w:rsid w:val="008F1C34"/>
    <w:rsid w:val="008F2BD0"/>
    <w:rsid w:val="008F2EDB"/>
    <w:rsid w:val="008F3A5C"/>
    <w:rsid w:val="008F7017"/>
    <w:rsid w:val="0090067B"/>
    <w:rsid w:val="009019C2"/>
    <w:rsid w:val="0090250A"/>
    <w:rsid w:val="009032F9"/>
    <w:rsid w:val="00904187"/>
    <w:rsid w:val="009047EC"/>
    <w:rsid w:val="00905951"/>
    <w:rsid w:val="00905AD0"/>
    <w:rsid w:val="00906AEE"/>
    <w:rsid w:val="009147A3"/>
    <w:rsid w:val="00917E76"/>
    <w:rsid w:val="009334AE"/>
    <w:rsid w:val="009343EA"/>
    <w:rsid w:val="00952415"/>
    <w:rsid w:val="00956530"/>
    <w:rsid w:val="009618A6"/>
    <w:rsid w:val="009657E1"/>
    <w:rsid w:val="009658F3"/>
    <w:rsid w:val="0096784C"/>
    <w:rsid w:val="00973DBD"/>
    <w:rsid w:val="009777CC"/>
    <w:rsid w:val="00977DD4"/>
    <w:rsid w:val="00981148"/>
    <w:rsid w:val="00983784"/>
    <w:rsid w:val="00987826"/>
    <w:rsid w:val="0099681C"/>
    <w:rsid w:val="009A3F91"/>
    <w:rsid w:val="009A5244"/>
    <w:rsid w:val="009B19CC"/>
    <w:rsid w:val="009B5695"/>
    <w:rsid w:val="009B5FD6"/>
    <w:rsid w:val="009B7FC2"/>
    <w:rsid w:val="009C2949"/>
    <w:rsid w:val="009C2BC3"/>
    <w:rsid w:val="009C4BF9"/>
    <w:rsid w:val="009C6176"/>
    <w:rsid w:val="009D00BC"/>
    <w:rsid w:val="009D052C"/>
    <w:rsid w:val="009D2E77"/>
    <w:rsid w:val="009D310F"/>
    <w:rsid w:val="009E08E5"/>
    <w:rsid w:val="009E3110"/>
    <w:rsid w:val="009F578B"/>
    <w:rsid w:val="00A01A0B"/>
    <w:rsid w:val="00A05196"/>
    <w:rsid w:val="00A07526"/>
    <w:rsid w:val="00A10E7E"/>
    <w:rsid w:val="00A11F2A"/>
    <w:rsid w:val="00A179D0"/>
    <w:rsid w:val="00A2130E"/>
    <w:rsid w:val="00A23345"/>
    <w:rsid w:val="00A24264"/>
    <w:rsid w:val="00A2667B"/>
    <w:rsid w:val="00A32D36"/>
    <w:rsid w:val="00A35B30"/>
    <w:rsid w:val="00A403F9"/>
    <w:rsid w:val="00A43AD8"/>
    <w:rsid w:val="00A45082"/>
    <w:rsid w:val="00A515AC"/>
    <w:rsid w:val="00A5699E"/>
    <w:rsid w:val="00A62F40"/>
    <w:rsid w:val="00A63F2F"/>
    <w:rsid w:val="00A653D1"/>
    <w:rsid w:val="00A71E49"/>
    <w:rsid w:val="00A7313E"/>
    <w:rsid w:val="00A803B9"/>
    <w:rsid w:val="00A82315"/>
    <w:rsid w:val="00A836AE"/>
    <w:rsid w:val="00AA06C6"/>
    <w:rsid w:val="00AA2E0B"/>
    <w:rsid w:val="00AA32C9"/>
    <w:rsid w:val="00AB0226"/>
    <w:rsid w:val="00AB05C9"/>
    <w:rsid w:val="00AB5B29"/>
    <w:rsid w:val="00AB643C"/>
    <w:rsid w:val="00AC18F5"/>
    <w:rsid w:val="00AC1F05"/>
    <w:rsid w:val="00AC21EB"/>
    <w:rsid w:val="00AC320D"/>
    <w:rsid w:val="00AC5502"/>
    <w:rsid w:val="00AC7E54"/>
    <w:rsid w:val="00AD3BB8"/>
    <w:rsid w:val="00AD3CC5"/>
    <w:rsid w:val="00AD420F"/>
    <w:rsid w:val="00AE0EA0"/>
    <w:rsid w:val="00AE1656"/>
    <w:rsid w:val="00AE1DDF"/>
    <w:rsid w:val="00AE4DBA"/>
    <w:rsid w:val="00AF1298"/>
    <w:rsid w:val="00AF43CF"/>
    <w:rsid w:val="00AF57D0"/>
    <w:rsid w:val="00B0268D"/>
    <w:rsid w:val="00B03483"/>
    <w:rsid w:val="00B051BE"/>
    <w:rsid w:val="00B06380"/>
    <w:rsid w:val="00B11C22"/>
    <w:rsid w:val="00B12D2F"/>
    <w:rsid w:val="00B24149"/>
    <w:rsid w:val="00B27E26"/>
    <w:rsid w:val="00B35156"/>
    <w:rsid w:val="00B40251"/>
    <w:rsid w:val="00B54308"/>
    <w:rsid w:val="00B54AC6"/>
    <w:rsid w:val="00B61630"/>
    <w:rsid w:val="00B63FA8"/>
    <w:rsid w:val="00B6797E"/>
    <w:rsid w:val="00B704A4"/>
    <w:rsid w:val="00B75CB7"/>
    <w:rsid w:val="00B80B18"/>
    <w:rsid w:val="00B83945"/>
    <w:rsid w:val="00B86A8A"/>
    <w:rsid w:val="00B9003A"/>
    <w:rsid w:val="00B92993"/>
    <w:rsid w:val="00B93F8D"/>
    <w:rsid w:val="00B95DA7"/>
    <w:rsid w:val="00BB4083"/>
    <w:rsid w:val="00BB5746"/>
    <w:rsid w:val="00BC1139"/>
    <w:rsid w:val="00BC2687"/>
    <w:rsid w:val="00BC27C5"/>
    <w:rsid w:val="00BE1BA2"/>
    <w:rsid w:val="00BE3899"/>
    <w:rsid w:val="00BE4557"/>
    <w:rsid w:val="00BF63C0"/>
    <w:rsid w:val="00C00AB5"/>
    <w:rsid w:val="00C0550A"/>
    <w:rsid w:val="00C05918"/>
    <w:rsid w:val="00C05A3A"/>
    <w:rsid w:val="00C22694"/>
    <w:rsid w:val="00C30DC7"/>
    <w:rsid w:val="00C3159A"/>
    <w:rsid w:val="00C478CA"/>
    <w:rsid w:val="00C543C8"/>
    <w:rsid w:val="00C559D8"/>
    <w:rsid w:val="00C60453"/>
    <w:rsid w:val="00C61A07"/>
    <w:rsid w:val="00C62BBB"/>
    <w:rsid w:val="00C633BC"/>
    <w:rsid w:val="00C67E55"/>
    <w:rsid w:val="00C769C6"/>
    <w:rsid w:val="00C802B0"/>
    <w:rsid w:val="00C8163C"/>
    <w:rsid w:val="00C8262C"/>
    <w:rsid w:val="00C84E12"/>
    <w:rsid w:val="00C86082"/>
    <w:rsid w:val="00C8710C"/>
    <w:rsid w:val="00C93A34"/>
    <w:rsid w:val="00C95122"/>
    <w:rsid w:val="00C95132"/>
    <w:rsid w:val="00C95F7C"/>
    <w:rsid w:val="00CA0B75"/>
    <w:rsid w:val="00CA2211"/>
    <w:rsid w:val="00CA33B5"/>
    <w:rsid w:val="00CA58C9"/>
    <w:rsid w:val="00CB1512"/>
    <w:rsid w:val="00CB28EE"/>
    <w:rsid w:val="00CB4814"/>
    <w:rsid w:val="00CC2DBA"/>
    <w:rsid w:val="00CC2F1D"/>
    <w:rsid w:val="00CC3AEE"/>
    <w:rsid w:val="00CC4379"/>
    <w:rsid w:val="00CC58D1"/>
    <w:rsid w:val="00CC7968"/>
    <w:rsid w:val="00CC7DE0"/>
    <w:rsid w:val="00CE390A"/>
    <w:rsid w:val="00CE4A88"/>
    <w:rsid w:val="00CE4E0B"/>
    <w:rsid w:val="00CE4E41"/>
    <w:rsid w:val="00CF1291"/>
    <w:rsid w:val="00CF21D1"/>
    <w:rsid w:val="00CF2D22"/>
    <w:rsid w:val="00CF465A"/>
    <w:rsid w:val="00CF57B2"/>
    <w:rsid w:val="00CF6F87"/>
    <w:rsid w:val="00D02D6A"/>
    <w:rsid w:val="00D0339C"/>
    <w:rsid w:val="00D0559B"/>
    <w:rsid w:val="00D06A56"/>
    <w:rsid w:val="00D07A47"/>
    <w:rsid w:val="00D10942"/>
    <w:rsid w:val="00D10B10"/>
    <w:rsid w:val="00D12729"/>
    <w:rsid w:val="00D14744"/>
    <w:rsid w:val="00D16493"/>
    <w:rsid w:val="00D20891"/>
    <w:rsid w:val="00D378DC"/>
    <w:rsid w:val="00D379A6"/>
    <w:rsid w:val="00D37DD0"/>
    <w:rsid w:val="00D44974"/>
    <w:rsid w:val="00D51197"/>
    <w:rsid w:val="00D522B2"/>
    <w:rsid w:val="00D56981"/>
    <w:rsid w:val="00D56E28"/>
    <w:rsid w:val="00D640C6"/>
    <w:rsid w:val="00D71D29"/>
    <w:rsid w:val="00D71E3A"/>
    <w:rsid w:val="00D750E8"/>
    <w:rsid w:val="00D8689E"/>
    <w:rsid w:val="00D869D1"/>
    <w:rsid w:val="00D90449"/>
    <w:rsid w:val="00D91AD8"/>
    <w:rsid w:val="00D91B1B"/>
    <w:rsid w:val="00D94D8E"/>
    <w:rsid w:val="00DA0000"/>
    <w:rsid w:val="00DA22B3"/>
    <w:rsid w:val="00DA2BD3"/>
    <w:rsid w:val="00DB0E26"/>
    <w:rsid w:val="00DB12DC"/>
    <w:rsid w:val="00DB4C5C"/>
    <w:rsid w:val="00DB5684"/>
    <w:rsid w:val="00DB7DCB"/>
    <w:rsid w:val="00DC0B23"/>
    <w:rsid w:val="00DC7B29"/>
    <w:rsid w:val="00DD08D9"/>
    <w:rsid w:val="00DD09DB"/>
    <w:rsid w:val="00DD1A0C"/>
    <w:rsid w:val="00DD23CE"/>
    <w:rsid w:val="00DD3671"/>
    <w:rsid w:val="00DD6905"/>
    <w:rsid w:val="00DD6F4C"/>
    <w:rsid w:val="00DD6F80"/>
    <w:rsid w:val="00DD7B39"/>
    <w:rsid w:val="00DE4BBB"/>
    <w:rsid w:val="00DF134B"/>
    <w:rsid w:val="00DF345C"/>
    <w:rsid w:val="00DF57C6"/>
    <w:rsid w:val="00E03BF4"/>
    <w:rsid w:val="00E044C6"/>
    <w:rsid w:val="00E06D5A"/>
    <w:rsid w:val="00E17FF7"/>
    <w:rsid w:val="00E21B0E"/>
    <w:rsid w:val="00E224A1"/>
    <w:rsid w:val="00E31E06"/>
    <w:rsid w:val="00E3236C"/>
    <w:rsid w:val="00E34876"/>
    <w:rsid w:val="00E34ACF"/>
    <w:rsid w:val="00E407A0"/>
    <w:rsid w:val="00E4230E"/>
    <w:rsid w:val="00E476ED"/>
    <w:rsid w:val="00E47715"/>
    <w:rsid w:val="00E51251"/>
    <w:rsid w:val="00E5135A"/>
    <w:rsid w:val="00E538BC"/>
    <w:rsid w:val="00E53BE1"/>
    <w:rsid w:val="00E623D1"/>
    <w:rsid w:val="00E6777C"/>
    <w:rsid w:val="00E830E1"/>
    <w:rsid w:val="00E87CA3"/>
    <w:rsid w:val="00E91F67"/>
    <w:rsid w:val="00E966C3"/>
    <w:rsid w:val="00E96CC0"/>
    <w:rsid w:val="00EA077B"/>
    <w:rsid w:val="00EA2285"/>
    <w:rsid w:val="00EB1AAF"/>
    <w:rsid w:val="00EB23ED"/>
    <w:rsid w:val="00EB24CE"/>
    <w:rsid w:val="00EB34FE"/>
    <w:rsid w:val="00EB35A3"/>
    <w:rsid w:val="00ED016C"/>
    <w:rsid w:val="00ED084B"/>
    <w:rsid w:val="00ED0A8F"/>
    <w:rsid w:val="00ED1DAD"/>
    <w:rsid w:val="00ED312B"/>
    <w:rsid w:val="00ED3DEA"/>
    <w:rsid w:val="00EE21B5"/>
    <w:rsid w:val="00EE2DFF"/>
    <w:rsid w:val="00EF5819"/>
    <w:rsid w:val="00EF6190"/>
    <w:rsid w:val="00EF6675"/>
    <w:rsid w:val="00EF6B5D"/>
    <w:rsid w:val="00EF6FBD"/>
    <w:rsid w:val="00F00787"/>
    <w:rsid w:val="00F00C4C"/>
    <w:rsid w:val="00F021C6"/>
    <w:rsid w:val="00F03FCA"/>
    <w:rsid w:val="00F06517"/>
    <w:rsid w:val="00F115D7"/>
    <w:rsid w:val="00F144BE"/>
    <w:rsid w:val="00F20240"/>
    <w:rsid w:val="00F23827"/>
    <w:rsid w:val="00F40C06"/>
    <w:rsid w:val="00F41A84"/>
    <w:rsid w:val="00F429DE"/>
    <w:rsid w:val="00F43303"/>
    <w:rsid w:val="00F550F1"/>
    <w:rsid w:val="00F64598"/>
    <w:rsid w:val="00F65AAD"/>
    <w:rsid w:val="00F66859"/>
    <w:rsid w:val="00F66D1F"/>
    <w:rsid w:val="00F66D4E"/>
    <w:rsid w:val="00F67051"/>
    <w:rsid w:val="00F710E4"/>
    <w:rsid w:val="00F71968"/>
    <w:rsid w:val="00F72CAB"/>
    <w:rsid w:val="00F73354"/>
    <w:rsid w:val="00F7574E"/>
    <w:rsid w:val="00F76500"/>
    <w:rsid w:val="00F81AAF"/>
    <w:rsid w:val="00F902A8"/>
    <w:rsid w:val="00F911B2"/>
    <w:rsid w:val="00F9210A"/>
    <w:rsid w:val="00F92543"/>
    <w:rsid w:val="00F95FCB"/>
    <w:rsid w:val="00F9637F"/>
    <w:rsid w:val="00FA01FF"/>
    <w:rsid w:val="00FB3B2A"/>
    <w:rsid w:val="00FB4452"/>
    <w:rsid w:val="00FC3DAB"/>
    <w:rsid w:val="00FD0069"/>
    <w:rsid w:val="00FD19B2"/>
    <w:rsid w:val="00FD2144"/>
    <w:rsid w:val="00FD6AAA"/>
    <w:rsid w:val="00FE602E"/>
    <w:rsid w:val="00FE752F"/>
    <w:rsid w:val="00FE7FBC"/>
    <w:rsid w:val="00FF3990"/>
    <w:rsid w:val="00FF3D09"/>
    <w:rsid w:val="00FF638B"/>
    <w:rsid w:val="00FF6A91"/>
    <w:rsid w:val="01CA3346"/>
    <w:rsid w:val="033A3377"/>
    <w:rsid w:val="04ABED06"/>
    <w:rsid w:val="05128E03"/>
    <w:rsid w:val="088640DE"/>
    <w:rsid w:val="0A7B9B02"/>
    <w:rsid w:val="0A8A1109"/>
    <w:rsid w:val="0C96AEB6"/>
    <w:rsid w:val="0CDFED3D"/>
    <w:rsid w:val="0D873415"/>
    <w:rsid w:val="117024D1"/>
    <w:rsid w:val="120547C1"/>
    <w:rsid w:val="129420FF"/>
    <w:rsid w:val="14EF8204"/>
    <w:rsid w:val="1557ABDF"/>
    <w:rsid w:val="171AA4B8"/>
    <w:rsid w:val="1B5E8598"/>
    <w:rsid w:val="1CD1114E"/>
    <w:rsid w:val="1E48C2F8"/>
    <w:rsid w:val="1FA3EC37"/>
    <w:rsid w:val="1FE63ECD"/>
    <w:rsid w:val="21BDFBF9"/>
    <w:rsid w:val="229A423B"/>
    <w:rsid w:val="242249C7"/>
    <w:rsid w:val="2449C3A9"/>
    <w:rsid w:val="25767C82"/>
    <w:rsid w:val="26B1768D"/>
    <w:rsid w:val="26CB7E9D"/>
    <w:rsid w:val="27DFBEAC"/>
    <w:rsid w:val="287C1635"/>
    <w:rsid w:val="29BBE742"/>
    <w:rsid w:val="2A17852F"/>
    <w:rsid w:val="2BC61B25"/>
    <w:rsid w:val="2C1AA422"/>
    <w:rsid w:val="2C23199F"/>
    <w:rsid w:val="2E1FBEA8"/>
    <w:rsid w:val="2ECC86EA"/>
    <w:rsid w:val="2F1122DC"/>
    <w:rsid w:val="3050BEE9"/>
    <w:rsid w:val="32347FD9"/>
    <w:rsid w:val="32740A51"/>
    <w:rsid w:val="3363792F"/>
    <w:rsid w:val="33A45BAD"/>
    <w:rsid w:val="33FBF1FC"/>
    <w:rsid w:val="362C69AF"/>
    <w:rsid w:val="368EA701"/>
    <w:rsid w:val="379B84BD"/>
    <w:rsid w:val="38038044"/>
    <w:rsid w:val="385F0EC2"/>
    <w:rsid w:val="39EAC630"/>
    <w:rsid w:val="3AD43682"/>
    <w:rsid w:val="3B4C84FD"/>
    <w:rsid w:val="3B62B733"/>
    <w:rsid w:val="3B839B14"/>
    <w:rsid w:val="3C2A5B2C"/>
    <w:rsid w:val="3CBB291A"/>
    <w:rsid w:val="3D1F89D5"/>
    <w:rsid w:val="3F09650A"/>
    <w:rsid w:val="3F8FCE0B"/>
    <w:rsid w:val="40C13F2F"/>
    <w:rsid w:val="43075720"/>
    <w:rsid w:val="463544CC"/>
    <w:rsid w:val="4A446B27"/>
    <w:rsid w:val="4B44AD8F"/>
    <w:rsid w:val="4B52D9A2"/>
    <w:rsid w:val="4BE9C991"/>
    <w:rsid w:val="4C225B5E"/>
    <w:rsid w:val="4C6C63B9"/>
    <w:rsid w:val="4CB2608D"/>
    <w:rsid w:val="4DC66C99"/>
    <w:rsid w:val="4DCC727B"/>
    <w:rsid w:val="4EA12D3D"/>
    <w:rsid w:val="4FCB5108"/>
    <w:rsid w:val="50287730"/>
    <w:rsid w:val="51B8B7BF"/>
    <w:rsid w:val="520B451D"/>
    <w:rsid w:val="52E67DB5"/>
    <w:rsid w:val="54319C2C"/>
    <w:rsid w:val="557B66B2"/>
    <w:rsid w:val="572657E2"/>
    <w:rsid w:val="589C775C"/>
    <w:rsid w:val="5906E03B"/>
    <w:rsid w:val="593D2B1D"/>
    <w:rsid w:val="5B26B5F8"/>
    <w:rsid w:val="5CF7F7F3"/>
    <w:rsid w:val="5E6E52BE"/>
    <w:rsid w:val="5FDD8E22"/>
    <w:rsid w:val="600CDE67"/>
    <w:rsid w:val="601F19C5"/>
    <w:rsid w:val="60631087"/>
    <w:rsid w:val="606B32E7"/>
    <w:rsid w:val="6084C480"/>
    <w:rsid w:val="617B55C6"/>
    <w:rsid w:val="6367BA6B"/>
    <w:rsid w:val="652B2D18"/>
    <w:rsid w:val="65420302"/>
    <w:rsid w:val="662CC6F8"/>
    <w:rsid w:val="6758BF5A"/>
    <w:rsid w:val="69A21D0B"/>
    <w:rsid w:val="6CD0B5AE"/>
    <w:rsid w:val="6D996674"/>
    <w:rsid w:val="6DB4F9E1"/>
    <w:rsid w:val="702744C6"/>
    <w:rsid w:val="715165A5"/>
    <w:rsid w:val="75EF5518"/>
    <w:rsid w:val="770A2D2D"/>
    <w:rsid w:val="7742A1A5"/>
    <w:rsid w:val="787C302F"/>
    <w:rsid w:val="7A9D3028"/>
    <w:rsid w:val="7D14A453"/>
    <w:rsid w:val="7E8B4148"/>
    <w:rsid w:val="7F0DFC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4102D"/>
  <w15:chartTrackingRefBased/>
  <w15:docId w15:val="{4B4CC919-C668-4924-A377-6F7EBE12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F57B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57B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57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57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57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57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57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57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57B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F57B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F57B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F57B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F57B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F57B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F57B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F57B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F57B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F57B2"/>
    <w:rPr>
      <w:rFonts w:eastAsiaTheme="majorEastAsia" w:cstheme="majorBidi"/>
      <w:color w:val="272727" w:themeColor="text1" w:themeTint="D8"/>
    </w:rPr>
  </w:style>
  <w:style w:type="paragraph" w:styleId="Title">
    <w:name w:val="Title"/>
    <w:basedOn w:val="Normal"/>
    <w:next w:val="Normal"/>
    <w:link w:val="TitleChar"/>
    <w:uiPriority w:val="10"/>
    <w:qFormat/>
    <w:rsid w:val="00CF57B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F57B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F57B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F57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57B2"/>
    <w:pPr>
      <w:spacing w:before="160"/>
      <w:jc w:val="center"/>
    </w:pPr>
    <w:rPr>
      <w:i/>
      <w:iCs/>
      <w:color w:val="404040" w:themeColor="text1" w:themeTint="BF"/>
    </w:rPr>
  </w:style>
  <w:style w:type="character" w:styleId="QuoteChar" w:customStyle="1">
    <w:name w:val="Quote Char"/>
    <w:basedOn w:val="DefaultParagraphFont"/>
    <w:link w:val="Quote"/>
    <w:uiPriority w:val="29"/>
    <w:rsid w:val="00CF57B2"/>
    <w:rPr>
      <w:i/>
      <w:iCs/>
      <w:color w:val="404040" w:themeColor="text1" w:themeTint="BF"/>
    </w:rPr>
  </w:style>
  <w:style w:type="paragraph" w:styleId="ListParagraph">
    <w:name w:val="List Paragraph"/>
    <w:basedOn w:val="Normal"/>
    <w:uiPriority w:val="34"/>
    <w:qFormat/>
    <w:rsid w:val="00CF57B2"/>
    <w:pPr>
      <w:ind w:left="720"/>
      <w:contextualSpacing/>
    </w:pPr>
  </w:style>
  <w:style w:type="character" w:styleId="IntenseEmphasis">
    <w:name w:val="Intense Emphasis"/>
    <w:basedOn w:val="DefaultParagraphFont"/>
    <w:uiPriority w:val="21"/>
    <w:qFormat/>
    <w:rsid w:val="00CF57B2"/>
    <w:rPr>
      <w:i/>
      <w:iCs/>
      <w:color w:val="0F4761" w:themeColor="accent1" w:themeShade="BF"/>
    </w:rPr>
  </w:style>
  <w:style w:type="paragraph" w:styleId="IntenseQuote">
    <w:name w:val="Intense Quote"/>
    <w:basedOn w:val="Normal"/>
    <w:next w:val="Normal"/>
    <w:link w:val="IntenseQuoteChar"/>
    <w:uiPriority w:val="30"/>
    <w:qFormat/>
    <w:rsid w:val="00CF57B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F57B2"/>
    <w:rPr>
      <w:i/>
      <w:iCs/>
      <w:color w:val="0F4761" w:themeColor="accent1" w:themeShade="BF"/>
    </w:rPr>
  </w:style>
  <w:style w:type="character" w:styleId="IntenseReference">
    <w:name w:val="Intense Reference"/>
    <w:basedOn w:val="DefaultParagraphFont"/>
    <w:uiPriority w:val="32"/>
    <w:qFormat/>
    <w:rsid w:val="00CF57B2"/>
    <w:rPr>
      <w:b/>
      <w:bCs/>
      <w:smallCaps/>
      <w:color w:val="0F4761" w:themeColor="accent1" w:themeShade="BF"/>
      <w:spacing w:val="5"/>
    </w:rPr>
  </w:style>
  <w:style w:type="character" w:styleId="Hyperlink">
    <w:name w:val="Hyperlink"/>
    <w:basedOn w:val="DefaultParagraphFont"/>
    <w:uiPriority w:val="99"/>
    <w:unhideWhenUsed/>
    <w:rsid w:val="00CF57B2"/>
    <w:rPr>
      <w:color w:val="467886" w:themeColor="hyperlink"/>
      <w:u w:val="single"/>
    </w:rPr>
  </w:style>
  <w:style w:type="character" w:styleId="UnresolvedMention">
    <w:name w:val="Unresolved Mention"/>
    <w:basedOn w:val="DefaultParagraphFont"/>
    <w:uiPriority w:val="99"/>
    <w:semiHidden/>
    <w:unhideWhenUsed/>
    <w:rsid w:val="00CF57B2"/>
    <w:rPr>
      <w:color w:val="605E5C"/>
      <w:shd w:val="clear" w:color="auto" w:fill="E1DFDD"/>
    </w:rPr>
  </w:style>
  <w:style w:type="paragraph" w:styleId="Header">
    <w:name w:val="header"/>
    <w:basedOn w:val="Normal"/>
    <w:link w:val="HeaderChar"/>
    <w:uiPriority w:val="99"/>
    <w:unhideWhenUsed/>
    <w:rsid w:val="00CF57B2"/>
    <w:pPr>
      <w:tabs>
        <w:tab w:val="center" w:pos="4513"/>
        <w:tab w:val="right" w:pos="9026"/>
      </w:tabs>
      <w:spacing w:after="0" w:line="240" w:lineRule="auto"/>
    </w:pPr>
  </w:style>
  <w:style w:type="character" w:styleId="HeaderChar" w:customStyle="1">
    <w:name w:val="Header Char"/>
    <w:basedOn w:val="DefaultParagraphFont"/>
    <w:link w:val="Header"/>
    <w:uiPriority w:val="99"/>
    <w:rsid w:val="00CF57B2"/>
  </w:style>
  <w:style w:type="paragraph" w:styleId="Footer">
    <w:name w:val="footer"/>
    <w:basedOn w:val="Normal"/>
    <w:link w:val="FooterChar"/>
    <w:uiPriority w:val="99"/>
    <w:unhideWhenUsed/>
    <w:rsid w:val="00CF57B2"/>
    <w:pPr>
      <w:tabs>
        <w:tab w:val="center" w:pos="4513"/>
        <w:tab w:val="right" w:pos="9026"/>
      </w:tabs>
      <w:spacing w:after="0" w:line="240" w:lineRule="auto"/>
    </w:pPr>
  </w:style>
  <w:style w:type="character" w:styleId="FooterChar" w:customStyle="1">
    <w:name w:val="Footer Char"/>
    <w:basedOn w:val="DefaultParagraphFont"/>
    <w:link w:val="Footer"/>
    <w:uiPriority w:val="99"/>
    <w:rsid w:val="00CF57B2"/>
  </w:style>
  <w:style w:type="character" w:styleId="CommentReference">
    <w:name w:val="annotation reference"/>
    <w:basedOn w:val="DefaultParagraphFont"/>
    <w:uiPriority w:val="99"/>
    <w:semiHidden/>
    <w:unhideWhenUsed/>
    <w:rsid w:val="00CF57B2"/>
    <w:rPr>
      <w:sz w:val="16"/>
      <w:szCs w:val="16"/>
    </w:rPr>
  </w:style>
  <w:style w:type="paragraph" w:styleId="CommentText">
    <w:name w:val="annotation text"/>
    <w:basedOn w:val="Normal"/>
    <w:link w:val="CommentTextChar"/>
    <w:uiPriority w:val="99"/>
    <w:unhideWhenUsed/>
    <w:rsid w:val="00CF57B2"/>
    <w:pPr>
      <w:spacing w:line="240" w:lineRule="auto"/>
    </w:pPr>
    <w:rPr>
      <w:sz w:val="20"/>
      <w:szCs w:val="20"/>
    </w:rPr>
  </w:style>
  <w:style w:type="character" w:styleId="CommentTextChar" w:customStyle="1">
    <w:name w:val="Comment Text Char"/>
    <w:basedOn w:val="DefaultParagraphFont"/>
    <w:link w:val="CommentText"/>
    <w:uiPriority w:val="99"/>
    <w:rsid w:val="00CF57B2"/>
    <w:rPr>
      <w:sz w:val="20"/>
      <w:szCs w:val="20"/>
    </w:rPr>
  </w:style>
  <w:style w:type="paragraph" w:styleId="CommentSubject">
    <w:name w:val="annotation subject"/>
    <w:basedOn w:val="CommentText"/>
    <w:next w:val="CommentText"/>
    <w:link w:val="CommentSubjectChar"/>
    <w:uiPriority w:val="99"/>
    <w:semiHidden/>
    <w:unhideWhenUsed/>
    <w:rsid w:val="00CF57B2"/>
    <w:rPr>
      <w:b/>
      <w:bCs/>
    </w:rPr>
  </w:style>
  <w:style w:type="character" w:styleId="CommentSubjectChar" w:customStyle="1">
    <w:name w:val="Comment Subject Char"/>
    <w:basedOn w:val="CommentTextChar"/>
    <w:link w:val="CommentSubject"/>
    <w:uiPriority w:val="99"/>
    <w:semiHidden/>
    <w:rsid w:val="00CF57B2"/>
    <w:rPr>
      <w:b/>
      <w:bCs/>
      <w:sz w:val="20"/>
      <w:szCs w:val="20"/>
    </w:rPr>
  </w:style>
  <w:style w:type="paragraph" w:styleId="paragraph" w:customStyle="1">
    <w:name w:val="paragraph"/>
    <w:basedOn w:val="Normal"/>
    <w:rsid w:val="00E538BC"/>
    <w:pPr>
      <w:spacing w:before="100" w:beforeAutospacing="1" w:after="100" w:afterAutospacing="1" w:line="240" w:lineRule="auto"/>
    </w:pPr>
    <w:rPr>
      <w:rFonts w:ascii="Times New Roman" w:hAnsi="Times New Roman" w:eastAsia="Times New Roman" w:cs="Times New Roman"/>
      <w:kern w:val="0"/>
      <w:sz w:val="24"/>
      <w:szCs w:val="24"/>
      <w:lang w:eastAsia="en-GB"/>
      <w14:ligatures w14:val="none"/>
    </w:rPr>
  </w:style>
  <w:style w:type="character" w:styleId="Mention">
    <w:name w:val="Mention"/>
    <w:basedOn w:val="DefaultParagraphFont"/>
    <w:uiPriority w:val="99"/>
    <w:unhideWhenUsed/>
    <w:rsid w:val="0000687F"/>
    <w:rPr>
      <w:color w:val="2B579A"/>
      <w:shd w:val="clear" w:color="auto" w:fill="E1DFDD"/>
    </w:rPr>
  </w:style>
  <w:style w:type="paragraph" w:styleId="Revision">
    <w:name w:val="Revision"/>
    <w:hidden/>
    <w:uiPriority w:val="99"/>
    <w:semiHidden/>
    <w:rsid w:val="002E59F5"/>
    <w:pPr>
      <w:spacing w:after="0" w:line="240" w:lineRule="auto"/>
    </w:pPr>
  </w:style>
  <w:style w:type="paragraph" w:styleId="NormalWeb">
    <w:name w:val="Normal (Web)"/>
    <w:basedOn w:val="Normal"/>
    <w:uiPriority w:val="99"/>
    <w:unhideWhenUsed/>
    <w:rsid w:val="00D379A6"/>
    <w:pPr>
      <w:spacing w:before="100" w:beforeAutospacing="1" w:after="100" w:afterAutospacing="1" w:line="240" w:lineRule="auto"/>
    </w:pPr>
    <w:rPr>
      <w:rFonts w:ascii="Times New Roman" w:hAnsi="Times New Roman" w:eastAsia="Times New Roman" w:cs="Times New Roman"/>
      <w:kern w:val="0"/>
      <w:sz w:val="24"/>
      <w:szCs w:val="24"/>
      <w:lang w:eastAsia="en-GB"/>
      <w14:ligatures w14:val="none"/>
    </w:rPr>
  </w:style>
  <w:style w:type="character" w:styleId="FollowedHyperlink">
    <w:name w:val="FollowedHyperlink"/>
    <w:basedOn w:val="DefaultParagraphFont"/>
    <w:uiPriority w:val="99"/>
    <w:semiHidden/>
    <w:unhideWhenUsed/>
    <w:rsid w:val="00655BF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24329">
      <w:bodyDiv w:val="1"/>
      <w:marLeft w:val="0"/>
      <w:marRight w:val="0"/>
      <w:marTop w:val="0"/>
      <w:marBottom w:val="0"/>
      <w:divBdr>
        <w:top w:val="none" w:sz="0" w:space="0" w:color="auto"/>
        <w:left w:val="none" w:sz="0" w:space="0" w:color="auto"/>
        <w:bottom w:val="none" w:sz="0" w:space="0" w:color="auto"/>
        <w:right w:val="none" w:sz="0" w:space="0" w:color="auto"/>
      </w:divBdr>
    </w:div>
    <w:div w:id="245698144">
      <w:bodyDiv w:val="1"/>
      <w:marLeft w:val="0"/>
      <w:marRight w:val="0"/>
      <w:marTop w:val="0"/>
      <w:marBottom w:val="0"/>
      <w:divBdr>
        <w:top w:val="none" w:sz="0" w:space="0" w:color="auto"/>
        <w:left w:val="none" w:sz="0" w:space="0" w:color="auto"/>
        <w:bottom w:val="none" w:sz="0" w:space="0" w:color="auto"/>
        <w:right w:val="none" w:sz="0" w:space="0" w:color="auto"/>
      </w:divBdr>
    </w:div>
    <w:div w:id="506211410">
      <w:bodyDiv w:val="1"/>
      <w:marLeft w:val="0"/>
      <w:marRight w:val="0"/>
      <w:marTop w:val="0"/>
      <w:marBottom w:val="0"/>
      <w:divBdr>
        <w:top w:val="none" w:sz="0" w:space="0" w:color="auto"/>
        <w:left w:val="none" w:sz="0" w:space="0" w:color="auto"/>
        <w:bottom w:val="none" w:sz="0" w:space="0" w:color="auto"/>
        <w:right w:val="none" w:sz="0" w:space="0" w:color="auto"/>
      </w:divBdr>
    </w:div>
    <w:div w:id="629673096">
      <w:bodyDiv w:val="1"/>
      <w:marLeft w:val="0"/>
      <w:marRight w:val="0"/>
      <w:marTop w:val="0"/>
      <w:marBottom w:val="0"/>
      <w:divBdr>
        <w:top w:val="none" w:sz="0" w:space="0" w:color="auto"/>
        <w:left w:val="none" w:sz="0" w:space="0" w:color="auto"/>
        <w:bottom w:val="none" w:sz="0" w:space="0" w:color="auto"/>
        <w:right w:val="none" w:sz="0" w:space="0" w:color="auto"/>
      </w:divBdr>
    </w:div>
    <w:div w:id="802500617">
      <w:bodyDiv w:val="1"/>
      <w:marLeft w:val="0"/>
      <w:marRight w:val="0"/>
      <w:marTop w:val="0"/>
      <w:marBottom w:val="0"/>
      <w:divBdr>
        <w:top w:val="none" w:sz="0" w:space="0" w:color="auto"/>
        <w:left w:val="none" w:sz="0" w:space="0" w:color="auto"/>
        <w:bottom w:val="none" w:sz="0" w:space="0" w:color="auto"/>
        <w:right w:val="none" w:sz="0" w:space="0" w:color="auto"/>
      </w:divBdr>
    </w:div>
    <w:div w:id="1127164699">
      <w:bodyDiv w:val="1"/>
      <w:marLeft w:val="0"/>
      <w:marRight w:val="0"/>
      <w:marTop w:val="0"/>
      <w:marBottom w:val="0"/>
      <w:divBdr>
        <w:top w:val="none" w:sz="0" w:space="0" w:color="auto"/>
        <w:left w:val="none" w:sz="0" w:space="0" w:color="auto"/>
        <w:bottom w:val="none" w:sz="0" w:space="0" w:color="auto"/>
        <w:right w:val="none" w:sz="0" w:space="0" w:color="auto"/>
      </w:divBdr>
    </w:div>
    <w:div w:id="1407417227">
      <w:bodyDiv w:val="1"/>
      <w:marLeft w:val="0"/>
      <w:marRight w:val="0"/>
      <w:marTop w:val="0"/>
      <w:marBottom w:val="0"/>
      <w:divBdr>
        <w:top w:val="none" w:sz="0" w:space="0" w:color="auto"/>
        <w:left w:val="none" w:sz="0" w:space="0" w:color="auto"/>
        <w:bottom w:val="none" w:sz="0" w:space="0" w:color="auto"/>
        <w:right w:val="none" w:sz="0" w:space="0" w:color="auto"/>
      </w:divBdr>
    </w:div>
    <w:div w:id="1479960398">
      <w:bodyDiv w:val="1"/>
      <w:marLeft w:val="0"/>
      <w:marRight w:val="0"/>
      <w:marTop w:val="0"/>
      <w:marBottom w:val="0"/>
      <w:divBdr>
        <w:top w:val="none" w:sz="0" w:space="0" w:color="auto"/>
        <w:left w:val="none" w:sz="0" w:space="0" w:color="auto"/>
        <w:bottom w:val="none" w:sz="0" w:space="0" w:color="auto"/>
        <w:right w:val="none" w:sz="0" w:space="0" w:color="auto"/>
      </w:divBdr>
    </w:div>
    <w:div w:id="1489861109">
      <w:bodyDiv w:val="1"/>
      <w:marLeft w:val="0"/>
      <w:marRight w:val="0"/>
      <w:marTop w:val="0"/>
      <w:marBottom w:val="0"/>
      <w:divBdr>
        <w:top w:val="none" w:sz="0" w:space="0" w:color="auto"/>
        <w:left w:val="none" w:sz="0" w:space="0" w:color="auto"/>
        <w:bottom w:val="none" w:sz="0" w:space="0" w:color="auto"/>
        <w:right w:val="none" w:sz="0" w:space="0" w:color="auto"/>
      </w:divBdr>
    </w:div>
    <w:div w:id="175316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vets4pets.com/practices/manchester-fort/manchester-fort-pre-reg/" TargetMode="External" Id="rId13" /><Relationship Type="http://schemas.openxmlformats.org/officeDocument/2006/relationships/hyperlink" Target="mailto:pets@accordience.com"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www.petsathome.com/find-us/locations/pet-care-centre/manchester-fort" TargetMode="External" Id="rId12" /><Relationship Type="http://schemas.openxmlformats.org/officeDocument/2006/relationships/hyperlink" Target="https://signup.petsathome.com/?flow=EnhancedEcommRegistrationFlow&amp;_gl=1*1bjulkr*_gcl_aw*R0NMLjE3MTUxNzcwOTAuRUFJYUlRb2JDaE1JcUlpVHg1ei1oUU1WclpSUUJoM2JCZ0hGRUFBWUFTQUFFZ0lMTHZEX0J3RQ..*_gcl_dc*R0NMLjE3MTUxNzcwOTAuRUFJYUlRb2JDaE1JcUlpVHg1ei1oUU1WclpSUUJoM2JCZ0hGRUFBWUFTQUFFZ0lMTHZEX0J3RQ..*_gcl_au*MTI4NjE5MjM5MC4xNzE0Mzk5MzU4*_ga*ODA0MzY2NDY0LjE3MTQzOTkzNTg.*_ga_SCDHP6GJGF*MTcxODcxMDgwOC4xMy4xLjE3MTg3MTA5MTUuMC4wLjE1MTAzMzY4Mzg.*_fplc*QUF4N0w0ODc4S3klMkZKYkNiT29uV2VrMkFSTHNGM1NZUTJzZENQJTJCQXRiSjVRQTBNdXA1WGFsSzJYOEFLZWlMRm1aZEJEcXZFMFFkcGZnTldHZDZpVDdwTTZyWTNINmUwbVpkcGZnZE1SNFNsaEs1Tmc4TnpWM1l3b2ZWeXRCZyUzRCUzRA.." TargetMode="External" Id="rId17" /><Relationship Type="http://schemas.openxmlformats.org/officeDocument/2006/relationships/customXml" Target="../customXml/item2.xml" Id="rId2" /><Relationship Type="http://schemas.openxmlformats.org/officeDocument/2006/relationships/hyperlink" Target="https://www.petsathome.com/find-us/locations/pet-care-centre/manchester-fort"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petsathome.com/" TargetMode="External" Id="rId11" /><Relationship Type="http://schemas.openxmlformats.org/officeDocument/2006/relationships/numbering" Target="numbering.xml" Id="rId5" /><Relationship Type="http://schemas.openxmlformats.org/officeDocument/2006/relationships/hyperlink" Target="https://community.petsathome.com/whats-on/in-store/Manchester-Fort/" TargetMode="External"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community.petsathome.com/whats-on/in-store/Manchester-Fort/" TargetMode="External" Id="rId1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74F83-1183-41CB-A86D-7BFF4248DECD}">
  <ds:schemaRefs>
    <ds:schemaRef ds:uri="http://schemas.microsoft.com/sharepoint/v3/contenttype/forms"/>
  </ds:schemaRefs>
</ds:datastoreItem>
</file>

<file path=customXml/itemProps2.xml><?xml version="1.0" encoding="utf-8"?>
<ds:datastoreItem xmlns:ds="http://schemas.openxmlformats.org/officeDocument/2006/customXml" ds:itemID="{A921E2C4-D755-46C0-B878-67680E648D6E}">
  <ds:schemaRefs>
    <ds:schemaRef ds:uri="http://schemas.microsoft.com/office/2006/metadata/properties"/>
    <ds:schemaRef ds:uri="http://schemas.microsoft.com/office/infopath/2007/PartnerControls"/>
    <ds:schemaRef ds:uri="19ba4fe2-99a6-4956-aa74-570299943501"/>
    <ds:schemaRef ds:uri="a90ce08b-aa07-476a-b072-f962887f9ab5"/>
    <ds:schemaRef ds:uri="294b044f-5b80-4ecd-b6c8-31cb28c6203f"/>
  </ds:schemaRefs>
</ds:datastoreItem>
</file>

<file path=customXml/itemProps3.xml><?xml version="1.0" encoding="utf-8"?>
<ds:datastoreItem xmlns:ds="http://schemas.openxmlformats.org/officeDocument/2006/customXml" ds:itemID="{2FA75FC8-E38E-4959-94EE-8358D15C0D56}">
  <ds:schemaRefs>
    <ds:schemaRef ds:uri="http://schemas.openxmlformats.org/officeDocument/2006/bibliography"/>
  </ds:schemaRefs>
</ds:datastoreItem>
</file>

<file path=customXml/itemProps4.xml><?xml version="1.0" encoding="utf-8"?>
<ds:datastoreItem xmlns:ds="http://schemas.openxmlformats.org/officeDocument/2006/customXml" ds:itemID="{01A78648-31AB-46A0-AC76-A3072865D6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 Brewer</dc:creator>
  <cp:keywords/>
  <dc:description/>
  <cp:lastModifiedBy>Jenny Jones</cp:lastModifiedBy>
  <cp:revision>6</cp:revision>
  <dcterms:created xsi:type="dcterms:W3CDTF">2025-03-04T16:39:00Z</dcterms:created>
  <dcterms:modified xsi:type="dcterms:W3CDTF">2025-03-05T11:14:45Z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0x010100FBC70F07EE5DA144A2852A02B68D1EA5</vt:lpwstr>
  </property>
  <property fmtid="{D5CDD505-2E9C-101B-9397-08002B2CF9AE}" pid="3" name="MediaServiceImageTags">
    <vt:lpwstr/>
  </property>
</Properties>
</file>